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3621013" w:rsidR="00712562" w:rsidRPr="00F46F7F" w:rsidRDefault="00AA5B3D" w:rsidP="00712562">
      <w:pPr>
        <w:pStyle w:val="Header"/>
        <w:tabs>
          <w:tab w:val="left" w:pos="6521"/>
        </w:tabs>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w:t>
      </w:r>
      <w:r w:rsidR="00144ED2">
        <w:rPr>
          <w:rFonts w:cs="Arial"/>
          <w:bCs/>
          <w:noProof w:val="0"/>
          <w:sz w:val="24"/>
          <w:szCs w:val="24"/>
          <w:lang w:val="en-US"/>
        </w:rPr>
        <w:t>4</w:t>
      </w:r>
      <w:r w:rsidR="00DC5ECC" w:rsidRPr="00DC5ECC">
        <w:rPr>
          <w:rFonts w:cs="Arial"/>
          <w:bCs/>
          <w:noProof w:val="0"/>
          <w:sz w:val="24"/>
          <w:szCs w:val="24"/>
          <w:lang w:val="en-US"/>
        </w:rPr>
        <w:t>-e</w:t>
      </w:r>
      <w:r w:rsidR="00712562" w:rsidRPr="00F46F7F">
        <w:rPr>
          <w:rFonts w:cs="Arial"/>
          <w:bCs/>
          <w:noProof w:val="0"/>
          <w:sz w:val="24"/>
          <w:szCs w:val="24"/>
          <w:lang w:val="en-US"/>
        </w:rPr>
        <w:tab/>
        <w:t xml:space="preserve">    </w:t>
      </w:r>
      <w:r w:rsidR="00712562" w:rsidRPr="00F46F7F">
        <w:rPr>
          <w:rFonts w:cs="Arial"/>
          <w:bCs/>
          <w:noProof w:val="0"/>
          <w:sz w:val="24"/>
          <w:szCs w:val="24"/>
          <w:lang w:val="en-US"/>
        </w:rPr>
        <w:tab/>
      </w:r>
      <w:r w:rsidR="00712562" w:rsidRPr="00F46F7F">
        <w:rPr>
          <w:rFonts w:cs="Arial"/>
          <w:bCs/>
          <w:noProof w:val="0"/>
          <w:sz w:val="24"/>
          <w:szCs w:val="24"/>
          <w:lang w:val="en-US"/>
        </w:rPr>
        <w:tab/>
      </w:r>
      <w:r w:rsidR="00712562" w:rsidRPr="00F46F7F">
        <w:rPr>
          <w:rFonts w:cs="Arial"/>
          <w:bCs/>
          <w:noProof w:val="0"/>
          <w:sz w:val="24"/>
          <w:szCs w:val="24"/>
          <w:lang w:val="en-US"/>
        </w:rPr>
        <w:tab/>
        <w:t xml:space="preserve">             </w:t>
      </w:r>
      <w:r w:rsidR="00712562" w:rsidRPr="00EF464C">
        <w:rPr>
          <w:rFonts w:cs="Arial"/>
          <w:bCs/>
          <w:noProof w:val="0"/>
          <w:sz w:val="24"/>
          <w:szCs w:val="24"/>
          <w:lang w:val="en-US"/>
        </w:rPr>
        <w:t>R1-</w:t>
      </w:r>
      <w:r w:rsidR="00F46F7F" w:rsidRPr="00EF464C">
        <w:rPr>
          <w:rFonts w:cs="Arial"/>
          <w:bCs/>
          <w:noProof w:val="0"/>
          <w:sz w:val="24"/>
          <w:szCs w:val="24"/>
          <w:lang w:val="en-US"/>
        </w:rPr>
        <w:t>2</w:t>
      </w:r>
      <w:r w:rsidR="00144ED2">
        <w:rPr>
          <w:rFonts w:cs="Arial"/>
          <w:bCs/>
          <w:noProof w:val="0"/>
          <w:sz w:val="24"/>
          <w:szCs w:val="24"/>
          <w:lang w:val="en-US"/>
        </w:rPr>
        <w:t>1</w:t>
      </w:r>
      <w:r w:rsidR="00F46F7F" w:rsidRPr="00EF464C">
        <w:rPr>
          <w:rFonts w:cs="Arial"/>
          <w:bCs/>
          <w:noProof w:val="0"/>
          <w:sz w:val="24"/>
          <w:szCs w:val="24"/>
          <w:lang w:val="en-US"/>
        </w:rPr>
        <w:t>0</w:t>
      </w:r>
      <w:r w:rsidR="00144ED2">
        <w:rPr>
          <w:rFonts w:cs="Arial"/>
          <w:bCs/>
          <w:noProof w:val="0"/>
          <w:sz w:val="24"/>
          <w:szCs w:val="24"/>
          <w:lang w:val="en-US"/>
        </w:rPr>
        <w:t>1229</w:t>
      </w:r>
    </w:p>
    <w:p w14:paraId="75B68434" w14:textId="19846C11" w:rsidR="008F19D4" w:rsidRPr="00F46F7F" w:rsidRDefault="00DC5ECC" w:rsidP="00601FD5">
      <w:pPr>
        <w:pStyle w:val="Header"/>
        <w:tabs>
          <w:tab w:val="left" w:pos="6521"/>
        </w:tabs>
        <w:rPr>
          <w:rFonts w:cs="Arial"/>
          <w:bCs/>
          <w:noProof w:val="0"/>
          <w:sz w:val="24"/>
          <w:szCs w:val="24"/>
          <w:lang w:val="en-US"/>
        </w:rPr>
      </w:pPr>
      <w:r w:rsidRPr="00DC5ECC">
        <w:rPr>
          <w:rFonts w:cs="Arial"/>
          <w:bCs/>
          <w:noProof w:val="0"/>
          <w:sz w:val="24"/>
          <w:szCs w:val="24"/>
          <w:lang w:val="en-US"/>
        </w:rPr>
        <w:t xml:space="preserve">e-Meeting, </w:t>
      </w:r>
      <w:r w:rsidR="00144ED2" w:rsidRPr="00144ED2">
        <w:rPr>
          <w:rFonts w:cs="Arial"/>
          <w:bCs/>
          <w:noProof w:val="0"/>
          <w:sz w:val="24"/>
          <w:szCs w:val="24"/>
          <w:lang w:val="en-US"/>
        </w:rPr>
        <w:t>January 25th – February 5th, 2021</w:t>
      </w:r>
    </w:p>
    <w:p w14:paraId="33AB9E83" w14:textId="77777777" w:rsidR="00966457" w:rsidRPr="00F46F7F" w:rsidRDefault="00966457" w:rsidP="00AF62D5">
      <w:pPr>
        <w:tabs>
          <w:tab w:val="left" w:pos="1985"/>
        </w:tabs>
        <w:spacing w:after="120"/>
        <w:rPr>
          <w:rFonts w:ascii="Arial" w:hAnsi="Arial"/>
          <w:sz w:val="24"/>
          <w:szCs w:val="24"/>
        </w:rPr>
      </w:pPr>
    </w:p>
    <w:p w14:paraId="75FAB520" w14:textId="31E56974"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A95DED">
        <w:rPr>
          <w:rFonts w:ascii="Arial" w:hAnsi="Arial"/>
          <w:sz w:val="24"/>
        </w:rPr>
        <w:t>1</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19658EAE"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A95DED">
        <w:rPr>
          <w:rFonts w:ascii="Arial" w:hAnsi="Arial"/>
          <w:sz w:val="24"/>
          <w:szCs w:val="24"/>
        </w:rPr>
        <w:t>On Sidelink Enhancement Work Item</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306E1B">
      <w:pPr>
        <w:pStyle w:val="Heading1"/>
        <w:spacing w:after="60" w:line="360" w:lineRule="auto"/>
        <w:jc w:val="both"/>
        <w:rPr>
          <w:lang w:val="en-US" w:eastAsia="ko-KR"/>
        </w:rPr>
      </w:pPr>
      <w:r w:rsidRPr="00F46F7F">
        <w:rPr>
          <w:lang w:val="en-US" w:eastAsia="ko-KR"/>
        </w:rPr>
        <w:t>Introduction</w:t>
      </w:r>
    </w:p>
    <w:p w14:paraId="122A9326" w14:textId="3111E792" w:rsidR="000B1EEE" w:rsidRDefault="009B7BE9" w:rsidP="00306E1B">
      <w:pPr>
        <w:pStyle w:val="Style1"/>
        <w:spacing w:after="120" w:line="360" w:lineRule="auto"/>
        <w:ind w:firstLine="0"/>
      </w:pPr>
      <w:r>
        <w:t>In RAN#86, a work</w:t>
      </w:r>
      <w:r w:rsidR="00DD0D23">
        <w:t xml:space="preserve"> item</w:t>
      </w:r>
      <w:r>
        <w:t xml:space="preserve"> on “</w:t>
      </w:r>
      <w:r w:rsidR="000B1EEE" w:rsidRPr="000B1EEE">
        <w:t>NR Sidelink enhancement</w:t>
      </w:r>
      <w:r>
        <w:t>” was approved</w:t>
      </w:r>
      <w:r w:rsidR="006B29D6">
        <w:t xml:space="preserve"> </w:t>
      </w:r>
      <w:r w:rsidR="006B29D6">
        <w:fldChar w:fldCharType="begin"/>
      </w:r>
      <w:r w:rsidR="006B29D6">
        <w:instrText xml:space="preserve"> REF _Ref30756422 \r \h </w:instrText>
      </w:r>
      <w:r w:rsidR="00306E1B">
        <w:instrText xml:space="preserve"> \* MERGEFORMAT </w:instrText>
      </w:r>
      <w:r w:rsidR="006B29D6">
        <w:fldChar w:fldCharType="separate"/>
      </w:r>
      <w:r w:rsidR="00251DFF">
        <w:t>[1]</w:t>
      </w:r>
      <w:r w:rsidR="006B29D6">
        <w:fldChar w:fldCharType="end"/>
      </w:r>
      <w:r>
        <w:t>.</w:t>
      </w:r>
      <w:r w:rsidR="006B29D6">
        <w:t xml:space="preserve"> </w:t>
      </w:r>
      <w:r w:rsidR="000B1EEE">
        <w:t>This work item was further updated in RAN#88</w:t>
      </w:r>
      <w:r w:rsidR="00F94627">
        <w:t>-</w:t>
      </w:r>
      <w:r w:rsidR="000B1EEE">
        <w:t xml:space="preserve">e </w:t>
      </w:r>
      <w:r w:rsidR="000B1EEE">
        <w:fldChar w:fldCharType="begin"/>
      </w:r>
      <w:r w:rsidR="000B1EEE">
        <w:instrText xml:space="preserve"> REF _Ref47008127 \r \h </w:instrText>
      </w:r>
      <w:r w:rsidR="000B1EEE">
        <w:fldChar w:fldCharType="separate"/>
      </w:r>
      <w:r w:rsidR="00251DFF">
        <w:t>[2]</w:t>
      </w:r>
      <w:r w:rsidR="000B1EEE">
        <w:fldChar w:fldCharType="end"/>
      </w:r>
      <w:r w:rsidR="000B1EEE">
        <w:t xml:space="preserve"> to account for the delay in starting the work item</w:t>
      </w:r>
      <w:r w:rsidR="002158BE">
        <w:t xml:space="preserve"> due to travel </w:t>
      </w:r>
      <w:r w:rsidR="00CF6DEC">
        <w:t>restrictions</w:t>
      </w:r>
      <w:r w:rsidR="000B1EEE">
        <w:t xml:space="preserve">. </w:t>
      </w:r>
      <w:r w:rsidR="00020DF7">
        <w:t xml:space="preserve">In RAN#90-e </w:t>
      </w:r>
      <w:r w:rsidR="00020DF7">
        <w:fldChar w:fldCharType="begin"/>
      </w:r>
      <w:r w:rsidR="00020DF7">
        <w:instrText xml:space="preserve"> REF _Ref61624505 \r \h </w:instrText>
      </w:r>
      <w:r w:rsidR="00020DF7">
        <w:fldChar w:fldCharType="separate"/>
      </w:r>
      <w:r w:rsidR="00251DFF">
        <w:t>[3]</w:t>
      </w:r>
      <w:r w:rsidR="00020DF7">
        <w:fldChar w:fldCharType="end"/>
      </w:r>
      <w:r w:rsidR="00020DF7">
        <w:t>, the work item was further updated to</w:t>
      </w:r>
    </w:p>
    <w:p w14:paraId="4F3CC7E9" w14:textId="74D9319A" w:rsidR="00020DF7" w:rsidRDefault="00020DF7" w:rsidP="00020DF7">
      <w:pPr>
        <w:pStyle w:val="Style1"/>
        <w:numPr>
          <w:ilvl w:val="0"/>
          <w:numId w:val="50"/>
        </w:numPr>
        <w:spacing w:after="120" w:line="360" w:lineRule="auto"/>
      </w:pPr>
      <w:r>
        <w:t>Consider the impact of SL DRX in RAN1</w:t>
      </w:r>
    </w:p>
    <w:p w14:paraId="4B50C7AC" w14:textId="39225131" w:rsidR="00020DF7" w:rsidRDefault="00020DF7" w:rsidP="00020DF7">
      <w:pPr>
        <w:pStyle w:val="Style1"/>
        <w:numPr>
          <w:ilvl w:val="0"/>
          <w:numId w:val="50"/>
        </w:numPr>
        <w:spacing w:after="120" w:line="360" w:lineRule="auto"/>
      </w:pPr>
      <w:r>
        <w:t>C</w:t>
      </w:r>
      <w:r w:rsidRPr="00020DF7">
        <w:t>ontinue studying the feasibility and benefit of reliability and reduced latency enhancements of mode 2 resource allocation</w:t>
      </w:r>
    </w:p>
    <w:p w14:paraId="51FA253E" w14:textId="2915300A" w:rsidR="00020DF7" w:rsidRDefault="00020DF7" w:rsidP="00306E1B">
      <w:pPr>
        <w:pStyle w:val="Style1"/>
        <w:spacing w:after="120" w:line="360" w:lineRule="auto"/>
        <w:ind w:firstLine="0"/>
      </w:pPr>
      <w:r>
        <w:t>Furthermore,</w:t>
      </w:r>
      <w:r w:rsidR="00AD460A">
        <w:t xml:space="preserve"> in RAN#90-e </w:t>
      </w:r>
      <w:r w:rsidR="00AD460A">
        <w:fldChar w:fldCharType="begin"/>
      </w:r>
      <w:r w:rsidR="00AD460A">
        <w:instrText xml:space="preserve"> REF _Ref61626805 \r \h </w:instrText>
      </w:r>
      <w:r w:rsidR="00AD460A">
        <w:fldChar w:fldCharType="separate"/>
      </w:r>
      <w:r w:rsidR="00251DFF">
        <w:t>[4]</w:t>
      </w:r>
      <w:r w:rsidR="00AD460A">
        <w:fldChar w:fldCharType="end"/>
      </w:r>
      <w:r w:rsidR="00AD460A">
        <w:fldChar w:fldCharType="begin"/>
      </w:r>
      <w:r w:rsidR="00AD460A">
        <w:instrText xml:space="preserve"> REF _Ref61626813 \r \h </w:instrText>
      </w:r>
      <w:r w:rsidR="00AD460A">
        <w:fldChar w:fldCharType="separate"/>
      </w:r>
      <w:r w:rsidR="00251DFF">
        <w:t>[5]</w:t>
      </w:r>
      <w:r w:rsidR="00AD460A">
        <w:fldChar w:fldCharType="end"/>
      </w:r>
      <w:r w:rsidR="00AD460A">
        <w:t>, the timeline for release 17 was shifted by 6 months given the travel restrictions that are expected to continue during most of 2021, which reduces the efficiency of the WG meetings. RAN1 freeze for release 17 is now anticipated to be in the fourth quarter of 2021.</w:t>
      </w:r>
    </w:p>
    <w:p w14:paraId="79368977" w14:textId="642DF418" w:rsidR="000B1EEE" w:rsidRDefault="000B1EEE" w:rsidP="00306E1B">
      <w:pPr>
        <w:pStyle w:val="Style1"/>
        <w:spacing w:after="120" w:line="360" w:lineRule="auto"/>
        <w:ind w:firstLine="0"/>
      </w:pPr>
      <w:r>
        <w:t>For RAN1, there are two objectives, the first objective is to update the sidelink evaluation methodology for power saving.</w:t>
      </w:r>
    </w:p>
    <w:p w14:paraId="29BC7D56" w14:textId="3008CA0D" w:rsidR="000B1EEE" w:rsidRDefault="000B1EEE" w:rsidP="00306E1B">
      <w:pPr>
        <w:pStyle w:val="Style1"/>
        <w:spacing w:after="120" w:line="360" w:lineRule="auto"/>
        <w:ind w:firstLine="0"/>
      </w:pPr>
    </w:p>
    <w:p w14:paraId="5C3C3142" w14:textId="2CE2D673" w:rsidR="000B1EEE" w:rsidRDefault="000B1EEE" w:rsidP="00306E1B">
      <w:pPr>
        <w:pStyle w:val="Style1"/>
        <w:spacing w:after="120" w:line="360" w:lineRule="auto"/>
        <w:ind w:firstLine="0"/>
      </w:pPr>
      <w:r>
        <w:rPr>
          <w:noProof/>
          <w:lang w:eastAsia="en-US"/>
        </w:rPr>
        <mc:AlternateContent>
          <mc:Choice Requires="wps">
            <w:drawing>
              <wp:anchor distT="0" distB="0" distL="114300" distR="114300" simplePos="0" relativeHeight="251661312" behindDoc="0" locked="0" layoutInCell="1" allowOverlap="1" wp14:anchorId="1549C2E9" wp14:editId="4E5D5603">
                <wp:simplePos x="0" y="0"/>
                <wp:positionH relativeFrom="column">
                  <wp:posOffset>0</wp:posOffset>
                </wp:positionH>
                <wp:positionV relativeFrom="paragraph">
                  <wp:posOffset>0</wp:posOffset>
                </wp:positionV>
                <wp:extent cx="1828800" cy="1828800"/>
                <wp:effectExtent l="0" t="0" r="24765" b="228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C33FD81" w14:textId="77777777" w:rsidR="000B1EEE" w:rsidRDefault="000B1EEE" w:rsidP="000B1EEE">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01912B6A" w14:textId="77777777" w:rsidR="000B1EEE" w:rsidRPr="00445663" w:rsidRDefault="000B1EEE" w:rsidP="00445663">
                            <w:pPr>
                              <w:numPr>
                                <w:ilvl w:val="0"/>
                                <w:numId w:val="4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49C2E9"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4C33FD81" w14:textId="77777777" w:rsidR="000B1EEE" w:rsidRDefault="000B1EEE" w:rsidP="000B1EEE">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01912B6A" w14:textId="77777777" w:rsidR="000B1EEE" w:rsidRPr="00445663" w:rsidRDefault="000B1EEE" w:rsidP="00445663">
                      <w:pPr>
                        <w:numPr>
                          <w:ilvl w:val="0"/>
                          <w:numId w:val="4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xbxContent>
                </v:textbox>
                <w10:wrap type="square"/>
              </v:shape>
            </w:pict>
          </mc:Fallback>
        </mc:AlternateContent>
      </w:r>
    </w:p>
    <w:p w14:paraId="1AAEA6D8" w14:textId="07DE9ED2" w:rsidR="000B1EEE" w:rsidRDefault="000B1EEE" w:rsidP="00306E1B">
      <w:pPr>
        <w:pStyle w:val="Style1"/>
        <w:spacing w:after="120" w:line="360" w:lineRule="auto"/>
        <w:ind w:firstLine="0"/>
      </w:pPr>
      <w:r>
        <w:t>The second objective is to enhance resource allocation, with a dual focus:</w:t>
      </w:r>
    </w:p>
    <w:p w14:paraId="027F89AD" w14:textId="7DC40F88" w:rsidR="000B1EEE" w:rsidRDefault="000B1EEE" w:rsidP="000B1EEE">
      <w:pPr>
        <w:pStyle w:val="Style1"/>
        <w:numPr>
          <w:ilvl w:val="0"/>
          <w:numId w:val="48"/>
        </w:numPr>
        <w:spacing w:after="120" w:line="360" w:lineRule="auto"/>
      </w:pPr>
      <w:r>
        <w:t>First, to specify resource allocation enhancements targeting reduced power consumption</w:t>
      </w:r>
      <w:r w:rsidR="00AD460A">
        <w:t>, which now includes considering the impact of SL DRX</w:t>
      </w:r>
      <w:r>
        <w:t>.</w:t>
      </w:r>
    </w:p>
    <w:p w14:paraId="696B3AD8" w14:textId="41EF3E4C" w:rsidR="000B1EEE" w:rsidRDefault="000B1EEE" w:rsidP="000B1EEE">
      <w:pPr>
        <w:pStyle w:val="Style1"/>
        <w:numPr>
          <w:ilvl w:val="0"/>
          <w:numId w:val="48"/>
        </w:numPr>
        <w:spacing w:after="120" w:line="360" w:lineRule="auto"/>
      </w:pPr>
      <w:r>
        <w:t>Second, to study enhancements to mode 2 resource allocation for reliability and latency.</w:t>
      </w:r>
    </w:p>
    <w:p w14:paraId="3CE670E5" w14:textId="0309165D" w:rsidR="000B1EEE" w:rsidRDefault="000B1EEE" w:rsidP="00306E1B">
      <w:pPr>
        <w:pStyle w:val="Style1"/>
        <w:spacing w:after="120" w:line="360" w:lineRule="auto"/>
        <w:ind w:firstLine="0"/>
      </w:pPr>
    </w:p>
    <w:p w14:paraId="0EAB9760" w14:textId="2F6193DF" w:rsidR="006F1766" w:rsidRDefault="006F1766" w:rsidP="00306E1B">
      <w:pPr>
        <w:pStyle w:val="Style1"/>
        <w:spacing w:after="120" w:line="360" w:lineRule="auto"/>
        <w:ind w:firstLine="0"/>
      </w:pPr>
      <w:r>
        <w:rPr>
          <w:noProof/>
          <w:lang w:eastAsia="en-US"/>
        </w:rPr>
        <w:lastRenderedPageBreak/>
        <mc:AlternateContent>
          <mc:Choice Requires="wps">
            <w:drawing>
              <wp:anchor distT="0" distB="0" distL="114300" distR="114300" simplePos="0" relativeHeight="251663360" behindDoc="0" locked="0" layoutInCell="1" allowOverlap="1" wp14:anchorId="4D72AF12" wp14:editId="77EC9E07">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23B2781" w14:textId="77777777" w:rsidR="006F1766" w:rsidRDefault="006F1766" w:rsidP="006F1766">
                            <w:pPr>
                              <w:rPr>
                                <w:lang w:eastAsia="ko-KR"/>
                              </w:rPr>
                            </w:pPr>
                            <w:r>
                              <w:rPr>
                                <w:lang w:eastAsia="ko-KR"/>
                              </w:rPr>
                              <w:t>2</w:t>
                            </w:r>
                            <w:r>
                              <w:rPr>
                                <w:rFonts w:hint="eastAsia"/>
                                <w:lang w:eastAsia="ko-KR"/>
                              </w:rPr>
                              <w:t xml:space="preserve">. </w:t>
                            </w:r>
                            <w:r>
                              <w:rPr>
                                <w:lang w:eastAsia="ko-KR"/>
                              </w:rPr>
                              <w:t>Resource allocation enhancement:</w:t>
                            </w:r>
                          </w:p>
                          <w:p w14:paraId="526736B6" w14:textId="77777777" w:rsidR="006F1766" w:rsidRDefault="006F1766" w:rsidP="006F1766">
                            <w:pPr>
                              <w:numPr>
                                <w:ilvl w:val="0"/>
                                <w:numId w:val="47"/>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5CAABC7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1D0CB444" w14:textId="1ABD0C07" w:rsidR="006F1766" w:rsidRDefault="006F1766" w:rsidP="006F1766">
                            <w:pPr>
                              <w:numPr>
                                <w:ilvl w:val="1"/>
                                <w:numId w:val="4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1831D5E" w14:textId="7DDE03A5" w:rsidR="00AD460A" w:rsidRPr="007F6E5F" w:rsidRDefault="00AD460A" w:rsidP="006F1766">
                            <w:pPr>
                              <w:numPr>
                                <w:ilvl w:val="1"/>
                                <w:numId w:val="47"/>
                              </w:numPr>
                              <w:overflowPunct w:val="0"/>
                              <w:autoSpaceDE w:val="0"/>
                              <w:autoSpaceDN w:val="0"/>
                              <w:adjustRightInd w:val="0"/>
                              <w:textAlignment w:val="baseline"/>
                              <w:rPr>
                                <w:lang w:eastAsia="ko-KR"/>
                              </w:rPr>
                            </w:pPr>
                            <w:r w:rsidRPr="001A6BD7">
                              <w:rPr>
                                <w:lang w:eastAsia="ko-KR"/>
                              </w:rPr>
                              <w:t>This work should consider the impact of sidelink DRX, if any</w:t>
                            </w:r>
                            <w:r>
                              <w:rPr>
                                <w:lang w:eastAsia="ko-KR"/>
                              </w:rPr>
                              <w:t>.</w:t>
                            </w:r>
                          </w:p>
                          <w:p w14:paraId="0B6C4D6D" w14:textId="574027E1" w:rsidR="006F1766" w:rsidRPr="007F6E5F" w:rsidRDefault="006F1766" w:rsidP="006F1766">
                            <w:pPr>
                              <w:numPr>
                                <w:ilvl w:val="0"/>
                                <w:numId w:val="47"/>
                              </w:numPr>
                              <w:overflowPunct w:val="0"/>
                              <w:autoSpaceDE w:val="0"/>
                              <w:autoSpaceDN w:val="0"/>
                              <w:adjustRightInd w:val="0"/>
                              <w:textAlignment w:val="baseline"/>
                              <w:rPr>
                                <w:lang w:eastAsia="ko-KR"/>
                              </w:rPr>
                            </w:pPr>
                            <w:r w:rsidRPr="007F6E5F">
                              <w:rPr>
                                <w:lang w:eastAsia="ko-KR"/>
                              </w:rPr>
                              <w:t xml:space="preserve">Study the feasibility and benefit of </w:t>
                            </w:r>
                            <w:r w:rsidR="00AD460A">
                              <w:rPr>
                                <w:lang w:eastAsia="ko-KR"/>
                              </w:rPr>
                              <w:t>solution(s) on</w:t>
                            </w:r>
                            <w:r w:rsidR="00AD460A" w:rsidRPr="007F6E5F">
                              <w:rPr>
                                <w:lang w:eastAsia="ko-KR"/>
                              </w:rPr>
                              <w:t xml:space="preserve">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54E31554" w14:textId="4B33F387" w:rsidR="006F1766" w:rsidRPr="007F6E5F" w:rsidRDefault="006F1766" w:rsidP="006F1766">
                            <w:pPr>
                              <w:numPr>
                                <w:ilvl w:val="1"/>
                                <w:numId w:val="4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347682B1" w14:textId="5EB99ED7" w:rsidR="006F1766" w:rsidRDefault="006F1766" w:rsidP="00AD460A">
                            <w:pPr>
                              <w:numPr>
                                <w:ilvl w:val="2"/>
                                <w:numId w:val="4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4180A21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7ED6DB0A" w14:textId="77777777" w:rsidR="006F1766" w:rsidRPr="00EC5A12" w:rsidRDefault="006F1766" w:rsidP="00EC5A12">
                            <w:pPr>
                              <w:numPr>
                                <w:ilvl w:val="1"/>
                                <w:numId w:val="47"/>
                              </w:numPr>
                              <w:overflowPunct w:val="0"/>
                              <w:autoSpaceDE w:val="0"/>
                              <w:autoSpaceDN w:val="0"/>
                              <w:adjustRightInd w:val="0"/>
                              <w:textAlignment w:val="baseline"/>
                              <w:rPr>
                                <w:lang w:eastAsia="ko-KR"/>
                              </w:rPr>
                            </w:pPr>
                            <w:r>
                              <w:rPr>
                                <w:lang w:eastAsia="ko-KR"/>
                              </w:rPr>
                              <w:t>Note: RAN2 work will start after [RAN#89].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72AF12" id="Text Box 3"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4W8HeQn5NRCu5PO8FWF&#10;8Gvm/AuzuITIFR6Wf8ankIA1wVmipAT762/2EI+7gV5KalzqjGq8OkrkN407c98fjcINRGU0/j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RtLVgCAADLBAAADgAAAAAAAAAAAAAAAAAuAgAAZHJzL2Uyb0RvYy54bWxQSwECLQAU&#10;AAYACAAAACEANlRPAdkAAAAFAQAADwAAAAAAAAAAAAAAAACyBAAAZHJzL2Rvd25yZXYueG1sUEsF&#10;BgAAAAAEAAQA8wAAALgFAAAAAA==&#10;" fillcolor="#f2f2f2 [3052]" strokeweight=".5pt">
                <v:textbox style="mso-fit-shape-to-text:t">
                  <w:txbxContent>
                    <w:p w14:paraId="223B2781" w14:textId="77777777" w:rsidR="006F1766" w:rsidRDefault="006F1766" w:rsidP="006F1766">
                      <w:pPr>
                        <w:rPr>
                          <w:lang w:eastAsia="ko-KR"/>
                        </w:rPr>
                      </w:pPr>
                      <w:r>
                        <w:rPr>
                          <w:lang w:eastAsia="ko-KR"/>
                        </w:rPr>
                        <w:t>2</w:t>
                      </w:r>
                      <w:r>
                        <w:rPr>
                          <w:rFonts w:hint="eastAsia"/>
                          <w:lang w:eastAsia="ko-KR"/>
                        </w:rPr>
                        <w:t xml:space="preserve">. </w:t>
                      </w:r>
                      <w:r>
                        <w:rPr>
                          <w:lang w:eastAsia="ko-KR"/>
                        </w:rPr>
                        <w:t>Resource allocation enhancement:</w:t>
                      </w:r>
                    </w:p>
                    <w:p w14:paraId="526736B6" w14:textId="77777777" w:rsidR="006F1766" w:rsidRDefault="006F1766" w:rsidP="006F1766">
                      <w:pPr>
                        <w:numPr>
                          <w:ilvl w:val="0"/>
                          <w:numId w:val="47"/>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5CAABC7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1D0CB444" w14:textId="1ABD0C07" w:rsidR="006F1766" w:rsidRDefault="006F1766" w:rsidP="006F1766">
                      <w:pPr>
                        <w:numPr>
                          <w:ilvl w:val="1"/>
                          <w:numId w:val="4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1831D5E" w14:textId="7DDE03A5" w:rsidR="00AD460A" w:rsidRPr="007F6E5F" w:rsidRDefault="00AD460A" w:rsidP="006F1766">
                      <w:pPr>
                        <w:numPr>
                          <w:ilvl w:val="1"/>
                          <w:numId w:val="47"/>
                        </w:numPr>
                        <w:overflowPunct w:val="0"/>
                        <w:autoSpaceDE w:val="0"/>
                        <w:autoSpaceDN w:val="0"/>
                        <w:adjustRightInd w:val="0"/>
                        <w:textAlignment w:val="baseline"/>
                        <w:rPr>
                          <w:lang w:eastAsia="ko-KR"/>
                        </w:rPr>
                      </w:pPr>
                      <w:r w:rsidRPr="001A6BD7">
                        <w:rPr>
                          <w:lang w:eastAsia="ko-KR"/>
                        </w:rPr>
                        <w:t>This work should consider the impact of sidelink DRX, if any</w:t>
                      </w:r>
                      <w:r>
                        <w:rPr>
                          <w:lang w:eastAsia="ko-KR"/>
                        </w:rPr>
                        <w:t>.</w:t>
                      </w:r>
                    </w:p>
                    <w:p w14:paraId="0B6C4D6D" w14:textId="574027E1" w:rsidR="006F1766" w:rsidRPr="007F6E5F" w:rsidRDefault="006F1766" w:rsidP="006F1766">
                      <w:pPr>
                        <w:numPr>
                          <w:ilvl w:val="0"/>
                          <w:numId w:val="47"/>
                        </w:numPr>
                        <w:overflowPunct w:val="0"/>
                        <w:autoSpaceDE w:val="0"/>
                        <w:autoSpaceDN w:val="0"/>
                        <w:adjustRightInd w:val="0"/>
                        <w:textAlignment w:val="baseline"/>
                        <w:rPr>
                          <w:lang w:eastAsia="ko-KR"/>
                        </w:rPr>
                      </w:pPr>
                      <w:r w:rsidRPr="007F6E5F">
                        <w:rPr>
                          <w:lang w:eastAsia="ko-KR"/>
                        </w:rPr>
                        <w:t xml:space="preserve">Study the feasibility and benefit of </w:t>
                      </w:r>
                      <w:r w:rsidR="00AD460A">
                        <w:rPr>
                          <w:lang w:eastAsia="ko-KR"/>
                        </w:rPr>
                        <w:t>solution(s) on</w:t>
                      </w:r>
                      <w:r w:rsidR="00AD460A" w:rsidRPr="007F6E5F">
                        <w:rPr>
                          <w:lang w:eastAsia="ko-KR"/>
                        </w:rPr>
                        <w:t xml:space="preserve">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54E31554" w14:textId="4B33F387" w:rsidR="006F1766" w:rsidRPr="007F6E5F" w:rsidRDefault="006F1766" w:rsidP="006F1766">
                      <w:pPr>
                        <w:numPr>
                          <w:ilvl w:val="1"/>
                          <w:numId w:val="4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347682B1" w14:textId="5EB99ED7" w:rsidR="006F1766" w:rsidRDefault="006F1766" w:rsidP="00AD460A">
                      <w:pPr>
                        <w:numPr>
                          <w:ilvl w:val="2"/>
                          <w:numId w:val="4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4180A21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7ED6DB0A" w14:textId="77777777" w:rsidR="006F1766" w:rsidRPr="00EC5A12" w:rsidRDefault="006F1766" w:rsidP="00EC5A12">
                      <w:pPr>
                        <w:numPr>
                          <w:ilvl w:val="1"/>
                          <w:numId w:val="47"/>
                        </w:numPr>
                        <w:overflowPunct w:val="0"/>
                        <w:autoSpaceDE w:val="0"/>
                        <w:autoSpaceDN w:val="0"/>
                        <w:adjustRightInd w:val="0"/>
                        <w:textAlignment w:val="baseline"/>
                        <w:rPr>
                          <w:lang w:eastAsia="ko-KR"/>
                        </w:rPr>
                      </w:pPr>
                      <w:r>
                        <w:rPr>
                          <w:lang w:eastAsia="ko-KR"/>
                        </w:rPr>
                        <w:t>Note: RAN2 work will start after [RAN#89].</w:t>
                      </w:r>
                    </w:p>
                  </w:txbxContent>
                </v:textbox>
                <w10:wrap type="square"/>
              </v:shape>
            </w:pict>
          </mc:Fallback>
        </mc:AlternateContent>
      </w:r>
    </w:p>
    <w:p w14:paraId="49D9497A" w14:textId="6BEC9D96" w:rsidR="006F1766" w:rsidRDefault="006F1766" w:rsidP="00306E1B">
      <w:pPr>
        <w:pStyle w:val="Style1"/>
        <w:spacing w:after="120" w:line="360" w:lineRule="auto"/>
        <w:ind w:firstLine="0"/>
      </w:pPr>
    </w:p>
    <w:p w14:paraId="684FB1B5" w14:textId="16BE282F" w:rsidR="00B96F14" w:rsidRPr="00F46F7F" w:rsidRDefault="009B73B3" w:rsidP="00E3474E">
      <w:pPr>
        <w:pStyle w:val="Style1"/>
        <w:spacing w:after="120" w:line="360" w:lineRule="auto"/>
        <w:ind w:firstLine="0"/>
      </w:pPr>
      <w:r>
        <w:t xml:space="preserve">In this contribution, we present Samsung’s views on </w:t>
      </w:r>
      <w:r w:rsidR="00E3474E">
        <w:t>the timeline management of the work item and a discussion on the work item objectives</w:t>
      </w:r>
      <w:r>
        <w:t>.</w:t>
      </w:r>
    </w:p>
    <w:p w14:paraId="656F2428" w14:textId="53E2CE93" w:rsidR="00387794" w:rsidRDefault="00BF5428" w:rsidP="00306E1B">
      <w:pPr>
        <w:pStyle w:val="Heading1"/>
        <w:spacing w:after="60" w:line="360" w:lineRule="auto"/>
        <w:ind w:left="774" w:hangingChars="215" w:hanging="774"/>
        <w:jc w:val="both"/>
        <w:rPr>
          <w:rFonts w:eastAsia="Batang"/>
          <w:lang w:val="en-US" w:eastAsia="ko-KR"/>
        </w:rPr>
      </w:pPr>
      <w:r>
        <w:rPr>
          <w:rFonts w:eastAsia="Batang"/>
          <w:lang w:val="en-US" w:eastAsia="ko-KR"/>
        </w:rPr>
        <w:t>Work Item Timeline</w:t>
      </w:r>
    </w:p>
    <w:p w14:paraId="6E7FE698" w14:textId="689DF024" w:rsidR="00BF5428" w:rsidRDefault="0057740A" w:rsidP="0057740A">
      <w:pPr>
        <w:jc w:val="both"/>
        <w:rPr>
          <w:lang w:eastAsia="ko-KR"/>
        </w:rPr>
      </w:pPr>
      <w:r>
        <w:rPr>
          <w:lang w:eastAsia="ko-KR"/>
        </w:rPr>
        <w:t>As discussed in the WID</w:t>
      </w:r>
      <w:r w:rsidR="00AD460A">
        <w:rPr>
          <w:lang w:eastAsia="ko-KR"/>
        </w:rPr>
        <w:t xml:space="preserve"> </w:t>
      </w:r>
      <w:r w:rsidR="00AD460A">
        <w:rPr>
          <w:lang w:eastAsia="ko-KR"/>
        </w:rPr>
        <w:fldChar w:fldCharType="begin"/>
      </w:r>
      <w:r w:rsidR="00AD460A">
        <w:rPr>
          <w:lang w:eastAsia="ko-KR"/>
        </w:rPr>
        <w:instrText xml:space="preserve"> REF _Ref61624505 \r \h </w:instrText>
      </w:r>
      <w:r w:rsidR="00AD460A">
        <w:rPr>
          <w:lang w:eastAsia="ko-KR"/>
        </w:rPr>
      </w:r>
      <w:r w:rsidR="00AD460A">
        <w:rPr>
          <w:lang w:eastAsia="ko-KR"/>
        </w:rPr>
        <w:fldChar w:fldCharType="separate"/>
      </w:r>
      <w:r w:rsidR="00251DFF">
        <w:rPr>
          <w:lang w:eastAsia="ko-KR"/>
        </w:rPr>
        <w:t>[3]</w:t>
      </w:r>
      <w:r w:rsidR="00AD460A">
        <w:rPr>
          <w:lang w:eastAsia="ko-KR"/>
        </w:rPr>
        <w:fldChar w:fldCharType="end"/>
      </w:r>
      <w:r>
        <w:rPr>
          <w:lang w:eastAsia="ko-KR"/>
        </w:rPr>
        <w:t xml:space="preserve">, the first objective of the work item is to update the evaluation methodology to be able to evaluate the power savings aspects being introduced in release 17. </w:t>
      </w:r>
      <w:r w:rsidR="00AD460A">
        <w:rPr>
          <w:lang w:eastAsia="ko-KR"/>
        </w:rPr>
        <w:t>This objective is substantially complete as of RAN1#103-e.</w:t>
      </w:r>
    </w:p>
    <w:p w14:paraId="4BBBEFAB" w14:textId="681AB3AE" w:rsidR="008E0B71" w:rsidRDefault="00B86E7E" w:rsidP="00EC5EFD">
      <w:pPr>
        <w:jc w:val="both"/>
        <w:rPr>
          <w:lang w:eastAsia="ko-KR"/>
        </w:rPr>
      </w:pPr>
      <w:r>
        <w:rPr>
          <w:lang w:eastAsia="ko-KR"/>
        </w:rPr>
        <w:t>In RAN1#103-e, r</w:t>
      </w:r>
      <w:r w:rsidR="008E0B71">
        <w:rPr>
          <w:lang w:eastAsia="ko-KR"/>
        </w:rPr>
        <w:t>esource allocation mechanisms that reduce power consumption</w:t>
      </w:r>
      <w:r>
        <w:rPr>
          <w:lang w:eastAsia="ko-KR"/>
        </w:rPr>
        <w:t xml:space="preserve"> were </w:t>
      </w:r>
      <w:r w:rsidR="00EC5EFD">
        <w:rPr>
          <w:lang w:eastAsia="ko-KR"/>
        </w:rPr>
        <w:t>discussed</w:t>
      </w:r>
      <w:r>
        <w:rPr>
          <w:lang w:eastAsia="ko-KR"/>
        </w:rPr>
        <w:t xml:space="preserve"> and preliminary</w:t>
      </w:r>
      <w:r w:rsidR="00EC5EFD">
        <w:rPr>
          <w:lang w:eastAsia="ko-KR"/>
        </w:rPr>
        <w:t xml:space="preserve"> </w:t>
      </w:r>
      <w:r>
        <w:rPr>
          <w:lang w:eastAsia="ko-KR"/>
        </w:rPr>
        <w:t xml:space="preserve">agreement have been made regarding the type </w:t>
      </w:r>
      <w:r w:rsidR="00EB350D">
        <w:rPr>
          <w:lang w:eastAsia="ko-KR"/>
        </w:rPr>
        <w:t xml:space="preserve">of </w:t>
      </w:r>
      <w:r>
        <w:rPr>
          <w:lang w:eastAsia="ko-KR"/>
        </w:rPr>
        <w:t>receives to be used for evaluation of power-saving resource allocation schemes, and the support of partial sensing and random selection as power-saving resource allocation schemes along with other high-level agreements.</w:t>
      </w:r>
      <w:r w:rsidR="008E0B71">
        <w:rPr>
          <w:lang w:eastAsia="ko-KR"/>
        </w:rPr>
        <w:t xml:space="preserve"> </w:t>
      </w:r>
      <w:r>
        <w:rPr>
          <w:lang w:eastAsia="ko-KR"/>
        </w:rPr>
        <w:t>W</w:t>
      </w:r>
      <w:r w:rsidR="008E0B71">
        <w:rPr>
          <w:lang w:eastAsia="ko-KR"/>
        </w:rPr>
        <w:t>e suggest the following timeline</w:t>
      </w:r>
      <w:r>
        <w:rPr>
          <w:lang w:eastAsia="ko-KR"/>
        </w:rPr>
        <w:t xml:space="preserve"> for the remaining work</w:t>
      </w:r>
      <w:r w:rsidR="008E0B71">
        <w:rPr>
          <w:lang w:eastAsia="ko-KR"/>
        </w:rPr>
        <w:t>;</w:t>
      </w:r>
    </w:p>
    <w:p w14:paraId="3E098630" w14:textId="6308765D" w:rsidR="008E0B71" w:rsidRDefault="008E0B71" w:rsidP="008E0B71">
      <w:pPr>
        <w:pStyle w:val="ListParagraph"/>
        <w:numPr>
          <w:ilvl w:val="0"/>
          <w:numId w:val="48"/>
        </w:numPr>
        <w:jc w:val="both"/>
        <w:rPr>
          <w:lang w:eastAsia="ko-KR"/>
        </w:rPr>
      </w:pPr>
      <w:r>
        <w:rPr>
          <w:lang w:eastAsia="ko-KR"/>
        </w:rPr>
        <w:t>I</w:t>
      </w:r>
      <w:r w:rsidR="00B86E7E">
        <w:rPr>
          <w:lang w:eastAsia="ko-KR"/>
        </w:rPr>
        <w:t>n RAN1#104</w:t>
      </w:r>
      <w:r w:rsidR="00EC5EFD">
        <w:rPr>
          <w:lang w:eastAsia="ko-KR"/>
        </w:rPr>
        <w:t xml:space="preserve">-e, </w:t>
      </w:r>
      <w:r w:rsidR="00B86E7E">
        <w:rPr>
          <w:lang w:eastAsia="ko-KR"/>
        </w:rPr>
        <w:t>design details of the power-saving resource allocation schemes, listing options and comparing simulation results</w:t>
      </w:r>
      <w:r>
        <w:rPr>
          <w:lang w:eastAsia="ko-KR"/>
        </w:rPr>
        <w:t>.</w:t>
      </w:r>
    </w:p>
    <w:p w14:paraId="56B1C97E" w14:textId="5BD4F17B" w:rsidR="00B86E7E" w:rsidRDefault="00B86E7E" w:rsidP="008E0B71">
      <w:pPr>
        <w:pStyle w:val="ListParagraph"/>
        <w:numPr>
          <w:ilvl w:val="0"/>
          <w:numId w:val="48"/>
        </w:numPr>
        <w:jc w:val="both"/>
        <w:rPr>
          <w:lang w:eastAsia="ko-KR"/>
        </w:rPr>
      </w:pPr>
      <w:r>
        <w:rPr>
          <w:lang w:eastAsia="ko-KR"/>
        </w:rPr>
        <w:t xml:space="preserve">In RAN#104bis-e, continue with </w:t>
      </w:r>
      <w:r w:rsidR="00EF44A6">
        <w:rPr>
          <w:lang w:eastAsia="ko-KR"/>
        </w:rPr>
        <w:t>the design details of the power</w:t>
      </w:r>
      <w:r>
        <w:rPr>
          <w:lang w:eastAsia="ko-KR"/>
        </w:rPr>
        <w:t xml:space="preserve">-saving resource allocation schemes and analyzing simulation results for </w:t>
      </w:r>
      <w:r w:rsidR="00EF44A6">
        <w:rPr>
          <w:lang w:eastAsia="ko-KR"/>
        </w:rPr>
        <w:t xml:space="preserve">down </w:t>
      </w:r>
      <w:r>
        <w:rPr>
          <w:lang w:eastAsia="ko-KR"/>
        </w:rPr>
        <w:t>selection.</w:t>
      </w:r>
    </w:p>
    <w:p w14:paraId="2D78B4BD" w14:textId="7F46A714" w:rsidR="008E0B71" w:rsidRDefault="00EC5EFD" w:rsidP="008E0B71">
      <w:pPr>
        <w:pStyle w:val="ListParagraph"/>
        <w:numPr>
          <w:ilvl w:val="0"/>
          <w:numId w:val="48"/>
        </w:numPr>
        <w:jc w:val="both"/>
        <w:rPr>
          <w:lang w:eastAsia="ko-KR"/>
        </w:rPr>
      </w:pPr>
      <w:r>
        <w:rPr>
          <w:lang w:eastAsia="ko-KR"/>
        </w:rPr>
        <w:t>In RAN#10</w:t>
      </w:r>
      <w:r w:rsidR="00EF44A6">
        <w:rPr>
          <w:lang w:eastAsia="ko-KR"/>
        </w:rPr>
        <w:t>5</w:t>
      </w:r>
      <w:r>
        <w:rPr>
          <w:lang w:eastAsia="ko-KR"/>
        </w:rPr>
        <w:t>-e</w:t>
      </w:r>
      <w:r w:rsidR="008E0B71">
        <w:rPr>
          <w:lang w:eastAsia="ko-KR"/>
        </w:rPr>
        <w:t>, additional sim</w:t>
      </w:r>
      <w:r w:rsidR="00EF44A6">
        <w:rPr>
          <w:lang w:eastAsia="ko-KR"/>
        </w:rPr>
        <w:t>ulation results</w:t>
      </w:r>
      <w:r w:rsidR="008E0B71">
        <w:rPr>
          <w:lang w:eastAsia="ko-KR"/>
        </w:rPr>
        <w:t>, wit</w:t>
      </w:r>
      <w:r w:rsidR="00EF44A6">
        <w:rPr>
          <w:lang w:eastAsia="ko-KR"/>
        </w:rPr>
        <w:t xml:space="preserve">h the </w:t>
      </w:r>
      <w:r w:rsidR="008E0B71">
        <w:rPr>
          <w:lang w:eastAsia="ko-KR"/>
        </w:rPr>
        <w:t>down selection of the proposed solutions.</w:t>
      </w:r>
    </w:p>
    <w:p w14:paraId="373A6405" w14:textId="6D874A8A" w:rsidR="008E0B71" w:rsidRDefault="001C1078" w:rsidP="008E0B71">
      <w:pPr>
        <w:pStyle w:val="ListParagraph"/>
        <w:numPr>
          <w:ilvl w:val="0"/>
          <w:numId w:val="48"/>
        </w:numPr>
        <w:jc w:val="both"/>
        <w:rPr>
          <w:lang w:eastAsia="ko-KR"/>
        </w:rPr>
      </w:pPr>
      <w:r>
        <w:rPr>
          <w:lang w:eastAsia="ko-KR"/>
        </w:rPr>
        <w:t>In RAN#10</w:t>
      </w:r>
      <w:r w:rsidR="00EF44A6">
        <w:rPr>
          <w:lang w:eastAsia="ko-KR"/>
        </w:rPr>
        <w:t>6</w:t>
      </w:r>
      <w:r w:rsidR="008E0B71">
        <w:rPr>
          <w:lang w:eastAsia="ko-KR"/>
        </w:rPr>
        <w:t>-</w:t>
      </w:r>
      <w:r w:rsidR="00EC5EFD">
        <w:rPr>
          <w:lang w:eastAsia="ko-KR"/>
        </w:rPr>
        <w:t>e</w:t>
      </w:r>
      <w:r w:rsidR="008E0B71">
        <w:rPr>
          <w:lang w:eastAsia="ko-KR"/>
        </w:rPr>
        <w:t xml:space="preserve">, </w:t>
      </w:r>
      <w:r w:rsidR="008E0B71" w:rsidRPr="008E0B71">
        <w:rPr>
          <w:lang w:eastAsia="ko-KR"/>
        </w:rPr>
        <w:t xml:space="preserve">additional simulation results can be presented, with the </w:t>
      </w:r>
      <w:r w:rsidR="008E0B71">
        <w:rPr>
          <w:lang w:eastAsia="ko-KR"/>
        </w:rPr>
        <w:t>final</w:t>
      </w:r>
      <w:r w:rsidR="008E0B71" w:rsidRPr="008E0B71">
        <w:rPr>
          <w:lang w:eastAsia="ko-KR"/>
        </w:rPr>
        <w:t xml:space="preserve"> down sel</w:t>
      </w:r>
      <w:r w:rsidR="008E0B71">
        <w:rPr>
          <w:lang w:eastAsia="ko-KR"/>
        </w:rPr>
        <w:t>ection of the proposed solution</w:t>
      </w:r>
      <w:r w:rsidR="006A6D45">
        <w:rPr>
          <w:lang w:eastAsia="ko-KR"/>
        </w:rPr>
        <w:t>(s)</w:t>
      </w:r>
      <w:r w:rsidR="008E0B71" w:rsidRPr="008E0B71">
        <w:rPr>
          <w:lang w:eastAsia="ko-KR"/>
        </w:rPr>
        <w:t>.</w:t>
      </w:r>
    </w:p>
    <w:p w14:paraId="0FCDAD5E" w14:textId="591EDA72" w:rsidR="008E0B71" w:rsidRDefault="001C1078" w:rsidP="008E0B71">
      <w:pPr>
        <w:pStyle w:val="ListParagraph"/>
        <w:numPr>
          <w:ilvl w:val="0"/>
          <w:numId w:val="48"/>
        </w:numPr>
        <w:jc w:val="both"/>
        <w:rPr>
          <w:lang w:eastAsia="ko-KR"/>
        </w:rPr>
      </w:pPr>
      <w:r>
        <w:rPr>
          <w:lang w:eastAsia="ko-KR"/>
        </w:rPr>
        <w:t xml:space="preserve">In </w:t>
      </w:r>
      <w:r w:rsidR="00EF44A6">
        <w:rPr>
          <w:lang w:eastAsia="ko-KR"/>
        </w:rPr>
        <w:t>Q4</w:t>
      </w:r>
      <w:r w:rsidR="008E0B71">
        <w:rPr>
          <w:lang w:eastAsia="ko-KR"/>
        </w:rPr>
        <w:t xml:space="preserve">, the remaining </w:t>
      </w:r>
      <w:r w:rsidR="00BF01C2">
        <w:rPr>
          <w:lang w:eastAsia="ko-KR"/>
        </w:rPr>
        <w:t xml:space="preserve">design </w:t>
      </w:r>
      <w:r w:rsidR="008E0B71">
        <w:rPr>
          <w:lang w:eastAsia="ko-KR"/>
        </w:rPr>
        <w:t>details of the selected solution</w:t>
      </w:r>
      <w:r w:rsidR="006A6D45">
        <w:rPr>
          <w:lang w:eastAsia="ko-KR"/>
        </w:rPr>
        <w:t>(s)</w:t>
      </w:r>
      <w:r w:rsidR="00BF01C2">
        <w:rPr>
          <w:lang w:eastAsia="ko-KR"/>
        </w:rPr>
        <w:t>, including RRC parameters,</w:t>
      </w:r>
      <w:r w:rsidR="008E0B71">
        <w:rPr>
          <w:lang w:eastAsia="ko-KR"/>
        </w:rPr>
        <w:t xml:space="preserve"> can be </w:t>
      </w:r>
      <w:r w:rsidR="00EF44A6">
        <w:rPr>
          <w:lang w:eastAsia="ko-KR"/>
        </w:rPr>
        <w:t>finalized</w:t>
      </w:r>
      <w:r>
        <w:rPr>
          <w:lang w:eastAsia="ko-KR"/>
        </w:rPr>
        <w:t xml:space="preserve"> leading in to RAN#9</w:t>
      </w:r>
      <w:r w:rsidR="00EF44A6">
        <w:rPr>
          <w:lang w:eastAsia="ko-KR"/>
        </w:rPr>
        <w:t>4</w:t>
      </w:r>
      <w:r w:rsidR="008E0B71">
        <w:rPr>
          <w:lang w:eastAsia="ko-KR"/>
        </w:rPr>
        <w:t>.</w:t>
      </w:r>
    </w:p>
    <w:p w14:paraId="020319AF" w14:textId="04062E81" w:rsidR="0019030D" w:rsidRDefault="00EC5EFD" w:rsidP="008E0B71">
      <w:pPr>
        <w:jc w:val="both"/>
        <w:rPr>
          <w:lang w:eastAsia="ko-KR"/>
        </w:rPr>
      </w:pPr>
      <w:r>
        <w:rPr>
          <w:lang w:eastAsia="ko-KR"/>
        </w:rPr>
        <w:t xml:space="preserve">For resource allocation mechanisms for mode 2 reliability and latency enhancements, </w:t>
      </w:r>
      <w:r w:rsidR="00EF44A6">
        <w:rPr>
          <w:lang w:eastAsia="ko-KR"/>
        </w:rPr>
        <w:t>two conclusions have been made in RAN1#103-e that categorize schemes for int</w:t>
      </w:r>
      <w:r w:rsidR="00EB350D">
        <w:rPr>
          <w:lang w:eastAsia="ko-KR"/>
        </w:rPr>
        <w:t>er-UE co-ordination, and a list</w:t>
      </w:r>
      <w:r w:rsidR="00EF44A6">
        <w:rPr>
          <w:lang w:eastAsia="ko-KR"/>
        </w:rPr>
        <w:t xml:space="preserve"> of design aspects to further study. </w:t>
      </w:r>
      <w:r w:rsidR="001C1078">
        <w:rPr>
          <w:lang w:eastAsia="ko-KR"/>
        </w:rPr>
        <w:t>W</w:t>
      </w:r>
      <w:r w:rsidR="002158BE">
        <w:rPr>
          <w:lang w:eastAsia="ko-KR"/>
        </w:rPr>
        <w:t>e suggest the following timeline</w:t>
      </w:r>
      <w:r w:rsidR="00BF01C2">
        <w:rPr>
          <w:lang w:eastAsia="ko-KR"/>
        </w:rPr>
        <w:t xml:space="preserve"> for the remaining work</w:t>
      </w:r>
      <w:r w:rsidR="002158BE">
        <w:rPr>
          <w:lang w:eastAsia="ko-KR"/>
        </w:rPr>
        <w:t>;</w:t>
      </w:r>
    </w:p>
    <w:p w14:paraId="406F9B93" w14:textId="13D1E17F" w:rsidR="00BF01C2" w:rsidRDefault="00BF01C2" w:rsidP="00BF01C2">
      <w:pPr>
        <w:pStyle w:val="ListParagraph"/>
        <w:numPr>
          <w:ilvl w:val="0"/>
          <w:numId w:val="48"/>
        </w:numPr>
        <w:jc w:val="both"/>
        <w:rPr>
          <w:lang w:eastAsia="ko-KR"/>
        </w:rPr>
      </w:pPr>
      <w:r>
        <w:rPr>
          <w:lang w:eastAsia="ko-KR"/>
        </w:rPr>
        <w:t>In RAN1#104-e, continue with the detailed design categorization of the inter-UE co-ordination schemes, listing options and comparing simulation results.</w:t>
      </w:r>
    </w:p>
    <w:p w14:paraId="14B02288" w14:textId="4A12797E" w:rsidR="00BF01C2" w:rsidRDefault="00BF01C2" w:rsidP="00BF01C2">
      <w:pPr>
        <w:pStyle w:val="ListParagraph"/>
        <w:numPr>
          <w:ilvl w:val="0"/>
          <w:numId w:val="48"/>
        </w:numPr>
        <w:jc w:val="both"/>
        <w:rPr>
          <w:lang w:eastAsia="ko-KR"/>
        </w:rPr>
      </w:pPr>
      <w:r>
        <w:rPr>
          <w:lang w:eastAsia="ko-KR"/>
        </w:rPr>
        <w:t>In RAN#104bis-e, analyzing simulation results for down selection of inter-UE co-ordination schemes.</w:t>
      </w:r>
    </w:p>
    <w:p w14:paraId="442983DD" w14:textId="3C0E4206" w:rsidR="00BF01C2" w:rsidRDefault="00BF01C2" w:rsidP="00BF01C2">
      <w:pPr>
        <w:pStyle w:val="ListParagraph"/>
        <w:numPr>
          <w:ilvl w:val="0"/>
          <w:numId w:val="48"/>
        </w:numPr>
        <w:jc w:val="both"/>
        <w:rPr>
          <w:lang w:eastAsia="ko-KR"/>
        </w:rPr>
      </w:pPr>
      <w:r>
        <w:rPr>
          <w:lang w:eastAsia="ko-KR"/>
        </w:rPr>
        <w:t>In RAN#105-e, additional simulation results, with further down selection of the proposed solutions.</w:t>
      </w:r>
    </w:p>
    <w:p w14:paraId="07B48191" w14:textId="49D4E3D8" w:rsidR="00BF01C2" w:rsidRDefault="00BF01C2" w:rsidP="00BF01C2">
      <w:pPr>
        <w:pStyle w:val="ListParagraph"/>
        <w:numPr>
          <w:ilvl w:val="0"/>
          <w:numId w:val="48"/>
        </w:numPr>
        <w:jc w:val="both"/>
        <w:rPr>
          <w:lang w:eastAsia="ko-KR"/>
        </w:rPr>
      </w:pPr>
      <w:r>
        <w:rPr>
          <w:lang w:eastAsia="ko-KR"/>
        </w:rPr>
        <w:lastRenderedPageBreak/>
        <w:t xml:space="preserve">In RAN#106-e, </w:t>
      </w:r>
      <w:r w:rsidRPr="008E0B71">
        <w:rPr>
          <w:lang w:eastAsia="ko-KR"/>
        </w:rPr>
        <w:t xml:space="preserve">additional simulation results can be presented, with the </w:t>
      </w:r>
      <w:r>
        <w:rPr>
          <w:lang w:eastAsia="ko-KR"/>
        </w:rPr>
        <w:t>final</w:t>
      </w:r>
      <w:r w:rsidRPr="008E0B71">
        <w:rPr>
          <w:lang w:eastAsia="ko-KR"/>
        </w:rPr>
        <w:t xml:space="preserve"> down sel</w:t>
      </w:r>
      <w:r>
        <w:rPr>
          <w:lang w:eastAsia="ko-KR"/>
        </w:rPr>
        <w:t>ection of the proposed solution(s) for inter-UE co-ordination</w:t>
      </w:r>
      <w:r w:rsidRPr="008E0B71">
        <w:rPr>
          <w:lang w:eastAsia="ko-KR"/>
        </w:rPr>
        <w:t>.</w:t>
      </w:r>
    </w:p>
    <w:p w14:paraId="32DB47B5" w14:textId="19E35644" w:rsidR="00BF01C2" w:rsidRDefault="00BF01C2" w:rsidP="00BF01C2">
      <w:pPr>
        <w:pStyle w:val="ListParagraph"/>
        <w:numPr>
          <w:ilvl w:val="0"/>
          <w:numId w:val="48"/>
        </w:numPr>
        <w:jc w:val="both"/>
        <w:rPr>
          <w:lang w:eastAsia="ko-KR"/>
        </w:rPr>
      </w:pPr>
      <w:r>
        <w:rPr>
          <w:lang w:eastAsia="ko-KR"/>
        </w:rPr>
        <w:t>In Q4, the remaining details of the selected solution</w:t>
      </w:r>
      <w:r w:rsidR="006A6D45">
        <w:rPr>
          <w:lang w:eastAsia="ko-KR"/>
        </w:rPr>
        <w:t>(s)</w:t>
      </w:r>
      <w:r>
        <w:rPr>
          <w:lang w:eastAsia="ko-KR"/>
        </w:rPr>
        <w:t>, including RRC parameters, can be finalized leading in to RAN#94.</w:t>
      </w:r>
    </w:p>
    <w:p w14:paraId="727A9AA7" w14:textId="77777777" w:rsidR="008E0B71" w:rsidRDefault="008E0B71" w:rsidP="0057740A">
      <w:pPr>
        <w:jc w:val="both"/>
        <w:rPr>
          <w:lang w:eastAsia="ko-KR"/>
        </w:rPr>
      </w:pPr>
    </w:p>
    <w:p w14:paraId="601BA7D9" w14:textId="1391DA25" w:rsidR="00E52FA2" w:rsidRDefault="00E52FA2" w:rsidP="0057740A">
      <w:pPr>
        <w:jc w:val="both"/>
        <w:rPr>
          <w:lang w:eastAsia="ko-KR"/>
        </w:rPr>
      </w:pPr>
      <w:r>
        <w:rPr>
          <w:lang w:eastAsia="ko-KR"/>
        </w:rPr>
        <w:t xml:space="preserve">To summarize the discussion in this section, </w:t>
      </w:r>
      <w:r>
        <w:rPr>
          <w:lang w:eastAsia="ko-KR"/>
        </w:rPr>
        <w:fldChar w:fldCharType="begin"/>
      </w:r>
      <w:r>
        <w:rPr>
          <w:lang w:eastAsia="ko-KR"/>
        </w:rPr>
        <w:instrText xml:space="preserve"> REF _Ref47078224 \h </w:instrText>
      </w:r>
      <w:r>
        <w:rPr>
          <w:lang w:eastAsia="ko-KR"/>
        </w:rPr>
      </w:r>
      <w:r>
        <w:rPr>
          <w:lang w:eastAsia="ko-KR"/>
        </w:rPr>
        <w:fldChar w:fldCharType="separate"/>
      </w:r>
      <w:r w:rsidR="00251DFF">
        <w:t xml:space="preserve">Table </w:t>
      </w:r>
      <w:r w:rsidR="00251DFF">
        <w:rPr>
          <w:noProof/>
        </w:rPr>
        <w:t>1</w:t>
      </w:r>
      <w:r>
        <w:rPr>
          <w:lang w:eastAsia="ko-KR"/>
        </w:rPr>
        <w:fldChar w:fldCharType="end"/>
      </w:r>
      <w:r>
        <w:rPr>
          <w:lang w:eastAsia="ko-KR"/>
        </w:rPr>
        <w:t xml:space="preserve"> presents a high-level summary of the work item timeline.</w:t>
      </w:r>
    </w:p>
    <w:p w14:paraId="367A584F" w14:textId="092CBF1E" w:rsidR="00E52FA2" w:rsidRDefault="00E52FA2" w:rsidP="00E52FA2">
      <w:pPr>
        <w:pStyle w:val="Caption"/>
        <w:keepNext/>
      </w:pPr>
      <w:bookmarkStart w:id="3" w:name="_Ref47078224"/>
      <w:r>
        <w:t xml:space="preserve">Table </w:t>
      </w:r>
      <w:r>
        <w:fldChar w:fldCharType="begin"/>
      </w:r>
      <w:r>
        <w:instrText xml:space="preserve"> SEQ Table \* ARABIC </w:instrText>
      </w:r>
      <w:r>
        <w:fldChar w:fldCharType="separate"/>
      </w:r>
      <w:r w:rsidR="00251DFF">
        <w:rPr>
          <w:noProof/>
        </w:rPr>
        <w:t>1</w:t>
      </w:r>
      <w:r>
        <w:fldChar w:fldCharType="end"/>
      </w:r>
      <w:bookmarkEnd w:id="3"/>
      <w:r>
        <w:t>: High-level summary of work item timeline</w:t>
      </w:r>
    </w:p>
    <w:tbl>
      <w:tblPr>
        <w:tblStyle w:val="TableGrid"/>
        <w:tblW w:w="9749" w:type="dxa"/>
        <w:tblLook w:val="04A0" w:firstRow="1" w:lastRow="0" w:firstColumn="1" w:lastColumn="0" w:noHBand="0" w:noVBand="1"/>
      </w:tblPr>
      <w:tblGrid>
        <w:gridCol w:w="2605"/>
        <w:gridCol w:w="3510"/>
        <w:gridCol w:w="3634"/>
      </w:tblGrid>
      <w:tr w:rsidR="00121867" w:rsidRPr="00A12E0B" w14:paraId="1AD45499" w14:textId="77777777" w:rsidTr="006A6D45">
        <w:trPr>
          <w:trHeight w:val="886"/>
        </w:trPr>
        <w:tc>
          <w:tcPr>
            <w:tcW w:w="2605" w:type="dxa"/>
            <w:tcBorders>
              <w:bottom w:val="single" w:sz="4" w:space="0" w:color="auto"/>
            </w:tcBorders>
            <w:shd w:val="clear" w:color="auto" w:fill="002060"/>
          </w:tcPr>
          <w:p w14:paraId="1A7433CD" w14:textId="189C6273" w:rsidR="00121867" w:rsidRPr="00A12E0B" w:rsidRDefault="00121867" w:rsidP="0057740A">
            <w:pPr>
              <w:jc w:val="both"/>
              <w:rPr>
                <w:b/>
                <w:lang w:eastAsia="ko-KR"/>
              </w:rPr>
            </w:pPr>
            <w:r w:rsidRPr="00A12E0B">
              <w:rPr>
                <w:b/>
                <w:lang w:eastAsia="ko-KR"/>
              </w:rPr>
              <w:t>Meeting</w:t>
            </w:r>
          </w:p>
        </w:tc>
        <w:tc>
          <w:tcPr>
            <w:tcW w:w="3510" w:type="dxa"/>
            <w:shd w:val="clear" w:color="auto" w:fill="002060"/>
          </w:tcPr>
          <w:p w14:paraId="0B6AFB89" w14:textId="6F6AFFD0" w:rsidR="00121867" w:rsidRPr="00A12E0B" w:rsidRDefault="00121867" w:rsidP="0057740A">
            <w:pPr>
              <w:jc w:val="both"/>
              <w:rPr>
                <w:b/>
                <w:lang w:eastAsia="ko-KR"/>
              </w:rPr>
            </w:pPr>
            <w:r w:rsidRPr="00A12E0B">
              <w:rPr>
                <w:b/>
                <w:lang w:eastAsia="ko-KR"/>
              </w:rPr>
              <w:t>Mechanisms for reduced power consumption</w:t>
            </w:r>
          </w:p>
        </w:tc>
        <w:tc>
          <w:tcPr>
            <w:tcW w:w="3634" w:type="dxa"/>
            <w:shd w:val="clear" w:color="auto" w:fill="002060"/>
          </w:tcPr>
          <w:p w14:paraId="224060F5" w14:textId="5E5A4AA3" w:rsidR="00121867" w:rsidRPr="00A12E0B" w:rsidRDefault="00121867" w:rsidP="0057740A">
            <w:pPr>
              <w:jc w:val="both"/>
              <w:rPr>
                <w:b/>
                <w:lang w:eastAsia="ko-KR"/>
              </w:rPr>
            </w:pPr>
            <w:r w:rsidRPr="00A12E0B">
              <w:rPr>
                <w:b/>
                <w:lang w:eastAsia="ko-KR"/>
              </w:rPr>
              <w:t>Mechanisms for enhanced reliability and low latency</w:t>
            </w:r>
          </w:p>
        </w:tc>
      </w:tr>
      <w:tr w:rsidR="00121867" w14:paraId="0BE6D3C6" w14:textId="77777777" w:rsidTr="006A6D45">
        <w:trPr>
          <w:trHeight w:val="891"/>
        </w:trPr>
        <w:tc>
          <w:tcPr>
            <w:tcW w:w="2605" w:type="dxa"/>
            <w:shd w:val="clear" w:color="auto" w:fill="002060"/>
          </w:tcPr>
          <w:p w14:paraId="2166A9F6" w14:textId="7FF2C01A" w:rsidR="00121867" w:rsidRPr="00A12E0B" w:rsidRDefault="00121867" w:rsidP="0057740A">
            <w:pPr>
              <w:jc w:val="both"/>
              <w:rPr>
                <w:b/>
                <w:lang w:eastAsia="ko-KR"/>
              </w:rPr>
            </w:pPr>
            <w:r>
              <w:rPr>
                <w:b/>
                <w:lang w:eastAsia="ko-KR"/>
              </w:rPr>
              <w:t>RAN1#104-e</w:t>
            </w:r>
            <w:r w:rsidRPr="00A12E0B">
              <w:rPr>
                <w:b/>
                <w:lang w:eastAsia="ko-KR"/>
              </w:rPr>
              <w:t xml:space="preserve"> (</w:t>
            </w:r>
            <w:r>
              <w:rPr>
                <w:b/>
                <w:lang w:eastAsia="ko-KR"/>
              </w:rPr>
              <w:t>Jan/</w:t>
            </w:r>
            <w:r w:rsidRPr="00A12E0B">
              <w:rPr>
                <w:b/>
                <w:lang w:eastAsia="ko-KR"/>
              </w:rPr>
              <w:t>Feb 2021)</w:t>
            </w:r>
          </w:p>
        </w:tc>
        <w:tc>
          <w:tcPr>
            <w:tcW w:w="3510" w:type="dxa"/>
          </w:tcPr>
          <w:p w14:paraId="30AFC7A1" w14:textId="200C40BE" w:rsidR="006A6D45" w:rsidRDefault="006A6D45" w:rsidP="006A6D45">
            <w:pPr>
              <w:pStyle w:val="ListParagraph"/>
              <w:numPr>
                <w:ilvl w:val="0"/>
                <w:numId w:val="48"/>
              </w:numPr>
              <w:ind w:left="576"/>
              <w:jc w:val="both"/>
              <w:rPr>
                <w:lang w:eastAsia="ko-KR"/>
              </w:rPr>
            </w:pPr>
            <w:r>
              <w:rPr>
                <w:lang w:eastAsia="ko-KR"/>
              </w:rPr>
              <w:t>Design details of the power-sav</w:t>
            </w:r>
            <w:r w:rsidR="00EB350D">
              <w:rPr>
                <w:lang w:eastAsia="ko-KR"/>
              </w:rPr>
              <w:t>ing resource allocation schemes.</w:t>
            </w:r>
          </w:p>
          <w:p w14:paraId="1AED12A3" w14:textId="75784AE3" w:rsidR="006A6D45" w:rsidRDefault="00EB350D" w:rsidP="006A6D45">
            <w:pPr>
              <w:pStyle w:val="ListParagraph"/>
              <w:numPr>
                <w:ilvl w:val="0"/>
                <w:numId w:val="48"/>
              </w:numPr>
              <w:ind w:left="576"/>
              <w:jc w:val="both"/>
              <w:rPr>
                <w:lang w:eastAsia="ko-KR"/>
              </w:rPr>
            </w:pPr>
            <w:r>
              <w:rPr>
                <w:lang w:eastAsia="ko-KR"/>
              </w:rPr>
              <w:t>L</w:t>
            </w:r>
            <w:r w:rsidR="006A6D45">
              <w:rPr>
                <w:lang w:eastAsia="ko-KR"/>
              </w:rPr>
              <w:t>isting options</w:t>
            </w:r>
            <w:r>
              <w:rPr>
                <w:lang w:eastAsia="ko-KR"/>
              </w:rPr>
              <w:t>.</w:t>
            </w:r>
          </w:p>
          <w:p w14:paraId="7632AB81" w14:textId="5753C325" w:rsidR="00121867" w:rsidRDefault="00EB350D" w:rsidP="006A6D45">
            <w:pPr>
              <w:pStyle w:val="ListParagraph"/>
              <w:numPr>
                <w:ilvl w:val="0"/>
                <w:numId w:val="48"/>
              </w:numPr>
              <w:ind w:left="576"/>
              <w:jc w:val="both"/>
              <w:rPr>
                <w:lang w:eastAsia="ko-KR"/>
              </w:rPr>
            </w:pPr>
            <w:r>
              <w:rPr>
                <w:lang w:eastAsia="ko-KR"/>
              </w:rPr>
              <w:t>C</w:t>
            </w:r>
            <w:r w:rsidR="006A6D45">
              <w:rPr>
                <w:lang w:eastAsia="ko-KR"/>
              </w:rPr>
              <w:t>omparing simulation results.</w:t>
            </w:r>
          </w:p>
        </w:tc>
        <w:tc>
          <w:tcPr>
            <w:tcW w:w="3634" w:type="dxa"/>
          </w:tcPr>
          <w:p w14:paraId="01EF6C73" w14:textId="7FE79EA3" w:rsidR="006A6D45" w:rsidRDefault="006A6D45" w:rsidP="006A6D45">
            <w:pPr>
              <w:pStyle w:val="ListParagraph"/>
              <w:numPr>
                <w:ilvl w:val="0"/>
                <w:numId w:val="48"/>
              </w:numPr>
              <w:ind w:left="576"/>
              <w:jc w:val="both"/>
              <w:rPr>
                <w:lang w:eastAsia="ko-KR"/>
              </w:rPr>
            </w:pPr>
            <w:r>
              <w:rPr>
                <w:lang w:eastAsia="ko-KR"/>
              </w:rPr>
              <w:t>Continue with the detailed design categorization of the inter-UE co-ordination schemes</w:t>
            </w:r>
            <w:r w:rsidR="00EB350D">
              <w:rPr>
                <w:lang w:eastAsia="ko-KR"/>
              </w:rPr>
              <w:t>.</w:t>
            </w:r>
          </w:p>
          <w:p w14:paraId="3390BA89" w14:textId="0735E416" w:rsidR="006A6D45" w:rsidRDefault="00EB350D" w:rsidP="006A6D45">
            <w:pPr>
              <w:pStyle w:val="ListParagraph"/>
              <w:numPr>
                <w:ilvl w:val="0"/>
                <w:numId w:val="48"/>
              </w:numPr>
              <w:ind w:left="576"/>
              <w:jc w:val="both"/>
              <w:rPr>
                <w:lang w:eastAsia="ko-KR"/>
              </w:rPr>
            </w:pPr>
            <w:r>
              <w:rPr>
                <w:lang w:eastAsia="ko-KR"/>
              </w:rPr>
              <w:t>L</w:t>
            </w:r>
            <w:r w:rsidR="006A6D45">
              <w:rPr>
                <w:lang w:eastAsia="ko-KR"/>
              </w:rPr>
              <w:t>isting options</w:t>
            </w:r>
            <w:r>
              <w:rPr>
                <w:lang w:eastAsia="ko-KR"/>
              </w:rPr>
              <w:t>.</w:t>
            </w:r>
          </w:p>
          <w:p w14:paraId="10EA69BB" w14:textId="57820F45" w:rsidR="00121867" w:rsidRDefault="006A6D45" w:rsidP="006A6D45">
            <w:pPr>
              <w:pStyle w:val="ListParagraph"/>
              <w:numPr>
                <w:ilvl w:val="0"/>
                <w:numId w:val="48"/>
              </w:numPr>
              <w:ind w:left="576"/>
              <w:jc w:val="both"/>
              <w:rPr>
                <w:lang w:eastAsia="ko-KR"/>
              </w:rPr>
            </w:pPr>
            <w:r>
              <w:rPr>
                <w:lang w:eastAsia="ko-KR"/>
              </w:rPr>
              <w:t>comparing simulation results.</w:t>
            </w:r>
          </w:p>
        </w:tc>
      </w:tr>
      <w:tr w:rsidR="00121867" w14:paraId="19179B3E" w14:textId="77777777" w:rsidTr="006A6D45">
        <w:trPr>
          <w:trHeight w:val="650"/>
        </w:trPr>
        <w:tc>
          <w:tcPr>
            <w:tcW w:w="2605" w:type="dxa"/>
            <w:shd w:val="clear" w:color="auto" w:fill="002060"/>
          </w:tcPr>
          <w:p w14:paraId="3157062F" w14:textId="178C64A2" w:rsidR="00121867" w:rsidRPr="00A12E0B" w:rsidRDefault="00121867" w:rsidP="0057740A">
            <w:pPr>
              <w:jc w:val="both"/>
              <w:rPr>
                <w:b/>
                <w:lang w:eastAsia="ko-KR"/>
              </w:rPr>
            </w:pPr>
            <w:r>
              <w:rPr>
                <w:b/>
                <w:lang w:eastAsia="ko-KR"/>
              </w:rPr>
              <w:t>RAN1#104</w:t>
            </w:r>
            <w:r w:rsidRPr="00A12E0B">
              <w:rPr>
                <w:b/>
                <w:lang w:eastAsia="ko-KR"/>
              </w:rPr>
              <w:t>bis</w:t>
            </w:r>
            <w:r>
              <w:rPr>
                <w:b/>
                <w:lang w:eastAsia="ko-KR"/>
              </w:rPr>
              <w:t>-e</w:t>
            </w:r>
            <w:r w:rsidRPr="00A12E0B">
              <w:rPr>
                <w:b/>
                <w:lang w:eastAsia="ko-KR"/>
              </w:rPr>
              <w:t xml:space="preserve"> (Apr 2021)</w:t>
            </w:r>
          </w:p>
        </w:tc>
        <w:tc>
          <w:tcPr>
            <w:tcW w:w="3510" w:type="dxa"/>
          </w:tcPr>
          <w:p w14:paraId="7E5AC953" w14:textId="541DF777" w:rsidR="006A6D45" w:rsidRDefault="006A6D45" w:rsidP="006A6D45">
            <w:pPr>
              <w:pStyle w:val="ListParagraph"/>
              <w:numPr>
                <w:ilvl w:val="0"/>
                <w:numId w:val="48"/>
              </w:numPr>
              <w:ind w:left="576"/>
              <w:jc w:val="both"/>
              <w:rPr>
                <w:lang w:eastAsia="ko-KR"/>
              </w:rPr>
            </w:pPr>
            <w:r>
              <w:rPr>
                <w:lang w:eastAsia="ko-KR"/>
              </w:rPr>
              <w:t>Continue with the design details of the power-saving resource allocation schemes</w:t>
            </w:r>
            <w:r w:rsidR="00EB350D">
              <w:rPr>
                <w:lang w:eastAsia="ko-KR"/>
              </w:rPr>
              <w:t>.</w:t>
            </w:r>
          </w:p>
          <w:p w14:paraId="57A81EDB" w14:textId="489631ED" w:rsidR="00121867" w:rsidRDefault="006A6D45" w:rsidP="006A6D45">
            <w:pPr>
              <w:pStyle w:val="ListParagraph"/>
              <w:numPr>
                <w:ilvl w:val="0"/>
                <w:numId w:val="48"/>
              </w:numPr>
              <w:ind w:left="576"/>
              <w:jc w:val="both"/>
              <w:rPr>
                <w:lang w:eastAsia="ko-KR"/>
              </w:rPr>
            </w:pPr>
            <w:r>
              <w:rPr>
                <w:lang w:eastAsia="ko-KR"/>
              </w:rPr>
              <w:t>Analyzing simulation results for down selection</w:t>
            </w:r>
            <w:r w:rsidR="00EB350D">
              <w:rPr>
                <w:lang w:eastAsia="ko-KR"/>
              </w:rPr>
              <w:t>.</w:t>
            </w:r>
          </w:p>
        </w:tc>
        <w:tc>
          <w:tcPr>
            <w:tcW w:w="3634" w:type="dxa"/>
          </w:tcPr>
          <w:p w14:paraId="67B4AB2C" w14:textId="3AB46879" w:rsidR="00121867" w:rsidRDefault="00EB350D" w:rsidP="006A6D45">
            <w:pPr>
              <w:pStyle w:val="ListParagraph"/>
              <w:numPr>
                <w:ilvl w:val="0"/>
                <w:numId w:val="48"/>
              </w:numPr>
              <w:ind w:left="576"/>
              <w:jc w:val="both"/>
              <w:rPr>
                <w:lang w:eastAsia="ko-KR"/>
              </w:rPr>
            </w:pPr>
            <w:r>
              <w:rPr>
                <w:lang w:eastAsia="ko-KR"/>
              </w:rPr>
              <w:t>A</w:t>
            </w:r>
            <w:r w:rsidR="006A6D45">
              <w:rPr>
                <w:lang w:eastAsia="ko-KR"/>
              </w:rPr>
              <w:t>nalyzing simulation results for down selection of inter-UE co-ordination schemes</w:t>
            </w:r>
            <w:r>
              <w:rPr>
                <w:lang w:eastAsia="ko-KR"/>
              </w:rPr>
              <w:t>.</w:t>
            </w:r>
          </w:p>
        </w:tc>
      </w:tr>
      <w:tr w:rsidR="00121867" w14:paraId="3BE673B2" w14:textId="77777777" w:rsidTr="006A6D45">
        <w:trPr>
          <w:trHeight w:val="419"/>
        </w:trPr>
        <w:tc>
          <w:tcPr>
            <w:tcW w:w="2605" w:type="dxa"/>
            <w:shd w:val="clear" w:color="auto" w:fill="002060"/>
          </w:tcPr>
          <w:p w14:paraId="54DD69AA" w14:textId="307C35F6" w:rsidR="00121867" w:rsidRPr="00A12E0B" w:rsidRDefault="00121867" w:rsidP="0057740A">
            <w:pPr>
              <w:jc w:val="both"/>
              <w:rPr>
                <w:b/>
                <w:lang w:eastAsia="ko-KR"/>
              </w:rPr>
            </w:pPr>
            <w:r w:rsidRPr="00A12E0B">
              <w:rPr>
                <w:b/>
                <w:lang w:eastAsia="ko-KR"/>
              </w:rPr>
              <w:t>RAN1#105</w:t>
            </w:r>
            <w:r>
              <w:rPr>
                <w:b/>
                <w:lang w:eastAsia="ko-KR"/>
              </w:rPr>
              <w:t>-e</w:t>
            </w:r>
            <w:r w:rsidRPr="00A12E0B">
              <w:rPr>
                <w:b/>
                <w:lang w:eastAsia="ko-KR"/>
              </w:rPr>
              <w:t xml:space="preserve"> (May 2021)</w:t>
            </w:r>
          </w:p>
        </w:tc>
        <w:tc>
          <w:tcPr>
            <w:tcW w:w="3510" w:type="dxa"/>
          </w:tcPr>
          <w:p w14:paraId="3CC8790C" w14:textId="78794BC9" w:rsidR="006A6D45" w:rsidRDefault="006A6D45" w:rsidP="006A6D45">
            <w:pPr>
              <w:pStyle w:val="ListParagraph"/>
              <w:numPr>
                <w:ilvl w:val="0"/>
                <w:numId w:val="48"/>
              </w:numPr>
              <w:jc w:val="both"/>
              <w:rPr>
                <w:lang w:eastAsia="ko-KR"/>
              </w:rPr>
            </w:pPr>
            <w:r>
              <w:rPr>
                <w:lang w:eastAsia="ko-KR"/>
              </w:rPr>
              <w:t>Additional simulation results</w:t>
            </w:r>
            <w:r w:rsidR="00EB350D">
              <w:rPr>
                <w:lang w:eastAsia="ko-KR"/>
              </w:rPr>
              <w:t>.</w:t>
            </w:r>
          </w:p>
          <w:p w14:paraId="19CC5F97" w14:textId="6E6EBDE9" w:rsidR="00121867" w:rsidRDefault="006A6D45" w:rsidP="006A6D45">
            <w:pPr>
              <w:pStyle w:val="ListParagraph"/>
              <w:numPr>
                <w:ilvl w:val="0"/>
                <w:numId w:val="48"/>
              </w:numPr>
              <w:jc w:val="both"/>
              <w:rPr>
                <w:lang w:eastAsia="ko-KR"/>
              </w:rPr>
            </w:pPr>
            <w:r>
              <w:rPr>
                <w:lang w:eastAsia="ko-KR"/>
              </w:rPr>
              <w:t>D</w:t>
            </w:r>
            <w:r w:rsidRPr="006A6D45">
              <w:rPr>
                <w:lang w:eastAsia="ko-KR"/>
              </w:rPr>
              <w:t>own selection of the proposed solutions</w:t>
            </w:r>
            <w:r w:rsidR="00EB350D">
              <w:rPr>
                <w:lang w:eastAsia="ko-KR"/>
              </w:rPr>
              <w:t>.</w:t>
            </w:r>
          </w:p>
        </w:tc>
        <w:tc>
          <w:tcPr>
            <w:tcW w:w="3634" w:type="dxa"/>
          </w:tcPr>
          <w:p w14:paraId="41622FDF" w14:textId="5C0E1836" w:rsidR="006A6D45" w:rsidRDefault="006A6D45" w:rsidP="006A6D45">
            <w:pPr>
              <w:pStyle w:val="ListParagraph"/>
              <w:numPr>
                <w:ilvl w:val="0"/>
                <w:numId w:val="48"/>
              </w:numPr>
              <w:jc w:val="both"/>
              <w:rPr>
                <w:lang w:eastAsia="ko-KR"/>
              </w:rPr>
            </w:pPr>
            <w:r>
              <w:rPr>
                <w:lang w:eastAsia="ko-KR"/>
              </w:rPr>
              <w:t>Additional simulation results</w:t>
            </w:r>
            <w:r w:rsidR="00EB350D">
              <w:rPr>
                <w:lang w:eastAsia="ko-KR"/>
              </w:rPr>
              <w:t>.</w:t>
            </w:r>
          </w:p>
          <w:p w14:paraId="507BE3FE" w14:textId="2877682E" w:rsidR="00121867" w:rsidRDefault="00EB350D" w:rsidP="006A6D45">
            <w:pPr>
              <w:pStyle w:val="ListParagraph"/>
              <w:numPr>
                <w:ilvl w:val="0"/>
                <w:numId w:val="48"/>
              </w:numPr>
              <w:jc w:val="both"/>
              <w:rPr>
                <w:lang w:eastAsia="ko-KR"/>
              </w:rPr>
            </w:pPr>
            <w:r>
              <w:rPr>
                <w:lang w:eastAsia="ko-KR"/>
              </w:rPr>
              <w:t>D</w:t>
            </w:r>
            <w:r w:rsidR="006A6D45" w:rsidRPr="006A6D45">
              <w:rPr>
                <w:lang w:eastAsia="ko-KR"/>
              </w:rPr>
              <w:t>own selection of the proposed solutions</w:t>
            </w:r>
            <w:r>
              <w:rPr>
                <w:lang w:eastAsia="ko-KR"/>
              </w:rPr>
              <w:t>.</w:t>
            </w:r>
          </w:p>
        </w:tc>
      </w:tr>
      <w:tr w:rsidR="006A6D45" w14:paraId="46C452B3" w14:textId="77777777" w:rsidTr="006A6D45">
        <w:trPr>
          <w:trHeight w:val="419"/>
        </w:trPr>
        <w:tc>
          <w:tcPr>
            <w:tcW w:w="2605" w:type="dxa"/>
            <w:shd w:val="clear" w:color="auto" w:fill="002060"/>
          </w:tcPr>
          <w:p w14:paraId="41FE68B9" w14:textId="7499BCDE" w:rsidR="006A6D45" w:rsidRPr="00A12E0B" w:rsidRDefault="006A6D45" w:rsidP="0057740A">
            <w:pPr>
              <w:jc w:val="both"/>
              <w:rPr>
                <w:b/>
                <w:lang w:eastAsia="ko-KR"/>
              </w:rPr>
            </w:pPr>
            <w:r>
              <w:rPr>
                <w:b/>
                <w:lang w:eastAsia="ko-KR"/>
              </w:rPr>
              <w:t>RAN1#106-e (Aug 2021)</w:t>
            </w:r>
          </w:p>
        </w:tc>
        <w:tc>
          <w:tcPr>
            <w:tcW w:w="3510" w:type="dxa"/>
          </w:tcPr>
          <w:p w14:paraId="19DB89F8" w14:textId="15E2E2ED" w:rsidR="006A6D45" w:rsidRDefault="006A6D45" w:rsidP="006A6D45">
            <w:pPr>
              <w:pStyle w:val="ListParagraph"/>
              <w:numPr>
                <w:ilvl w:val="0"/>
                <w:numId w:val="48"/>
              </w:numPr>
              <w:jc w:val="both"/>
              <w:rPr>
                <w:lang w:eastAsia="ko-KR"/>
              </w:rPr>
            </w:pPr>
            <w:r>
              <w:rPr>
                <w:lang w:eastAsia="ko-KR"/>
              </w:rPr>
              <w:t>A</w:t>
            </w:r>
            <w:r w:rsidRPr="006A6D45">
              <w:rPr>
                <w:lang w:eastAsia="ko-KR"/>
              </w:rPr>
              <w:t>dditional simulation results</w:t>
            </w:r>
            <w:r w:rsidR="00EB350D">
              <w:rPr>
                <w:lang w:eastAsia="ko-KR"/>
              </w:rPr>
              <w:t>.</w:t>
            </w:r>
          </w:p>
          <w:p w14:paraId="5804549A" w14:textId="43D37D54" w:rsidR="006A6D45" w:rsidRDefault="006A6D45" w:rsidP="006A6D45">
            <w:pPr>
              <w:pStyle w:val="ListParagraph"/>
              <w:numPr>
                <w:ilvl w:val="0"/>
                <w:numId w:val="48"/>
              </w:numPr>
              <w:jc w:val="both"/>
              <w:rPr>
                <w:lang w:eastAsia="ko-KR"/>
              </w:rPr>
            </w:pPr>
            <w:r>
              <w:rPr>
                <w:lang w:eastAsia="ko-KR"/>
              </w:rPr>
              <w:t>F</w:t>
            </w:r>
            <w:r w:rsidRPr="006A6D45">
              <w:rPr>
                <w:lang w:eastAsia="ko-KR"/>
              </w:rPr>
              <w:t>inal down selection of the proposed solution</w:t>
            </w:r>
            <w:r>
              <w:rPr>
                <w:lang w:eastAsia="ko-KR"/>
              </w:rPr>
              <w:t>(s) for power saving resource allocation</w:t>
            </w:r>
            <w:r w:rsidR="00EB350D">
              <w:rPr>
                <w:lang w:eastAsia="ko-KR"/>
              </w:rPr>
              <w:t>.</w:t>
            </w:r>
          </w:p>
        </w:tc>
        <w:tc>
          <w:tcPr>
            <w:tcW w:w="3634" w:type="dxa"/>
          </w:tcPr>
          <w:p w14:paraId="1EA23972" w14:textId="2CAC3A3B" w:rsidR="006A6D45" w:rsidRDefault="006A6D45" w:rsidP="006A6D45">
            <w:pPr>
              <w:pStyle w:val="ListParagraph"/>
              <w:numPr>
                <w:ilvl w:val="0"/>
                <w:numId w:val="48"/>
              </w:numPr>
              <w:jc w:val="both"/>
              <w:rPr>
                <w:lang w:eastAsia="ko-KR"/>
              </w:rPr>
            </w:pPr>
            <w:r>
              <w:rPr>
                <w:lang w:eastAsia="ko-KR"/>
              </w:rPr>
              <w:t>A</w:t>
            </w:r>
            <w:r w:rsidRPr="006A6D45">
              <w:rPr>
                <w:lang w:eastAsia="ko-KR"/>
              </w:rPr>
              <w:t xml:space="preserve">dditional simulation </w:t>
            </w:r>
            <w:r w:rsidR="00EB350D">
              <w:rPr>
                <w:lang w:eastAsia="ko-KR"/>
              </w:rPr>
              <w:t>results.</w:t>
            </w:r>
          </w:p>
          <w:p w14:paraId="392E7827" w14:textId="110F1046" w:rsidR="006A6D45" w:rsidRDefault="006A6D45" w:rsidP="006A6D45">
            <w:pPr>
              <w:pStyle w:val="ListParagraph"/>
              <w:numPr>
                <w:ilvl w:val="0"/>
                <w:numId w:val="48"/>
              </w:numPr>
              <w:jc w:val="both"/>
              <w:rPr>
                <w:lang w:eastAsia="ko-KR"/>
              </w:rPr>
            </w:pPr>
            <w:r>
              <w:rPr>
                <w:lang w:eastAsia="ko-KR"/>
              </w:rPr>
              <w:t>F</w:t>
            </w:r>
            <w:r w:rsidRPr="006A6D45">
              <w:rPr>
                <w:lang w:eastAsia="ko-KR"/>
              </w:rPr>
              <w:t>inal down selection of the proposed solution(s) for inter-UE co-ordination</w:t>
            </w:r>
            <w:r w:rsidR="00EB350D">
              <w:rPr>
                <w:lang w:eastAsia="ko-KR"/>
              </w:rPr>
              <w:t>.</w:t>
            </w:r>
          </w:p>
        </w:tc>
      </w:tr>
      <w:tr w:rsidR="006A6D45" w14:paraId="5AF224EC" w14:textId="77777777" w:rsidTr="006A6D45">
        <w:trPr>
          <w:trHeight w:val="419"/>
        </w:trPr>
        <w:tc>
          <w:tcPr>
            <w:tcW w:w="2605" w:type="dxa"/>
            <w:shd w:val="clear" w:color="auto" w:fill="002060"/>
          </w:tcPr>
          <w:p w14:paraId="38B23256" w14:textId="38CC4B76" w:rsidR="006A6D45" w:rsidRPr="00A12E0B" w:rsidRDefault="006A6D45" w:rsidP="0057740A">
            <w:pPr>
              <w:jc w:val="both"/>
              <w:rPr>
                <w:b/>
                <w:lang w:eastAsia="ko-KR"/>
              </w:rPr>
            </w:pPr>
            <w:r>
              <w:rPr>
                <w:b/>
                <w:lang w:eastAsia="ko-KR"/>
              </w:rPr>
              <w:t>2021 Q4</w:t>
            </w:r>
          </w:p>
        </w:tc>
        <w:tc>
          <w:tcPr>
            <w:tcW w:w="3510" w:type="dxa"/>
          </w:tcPr>
          <w:p w14:paraId="72FE62F7" w14:textId="2F14BB85" w:rsidR="006A6D45" w:rsidRDefault="006A6D45" w:rsidP="006A6D45">
            <w:pPr>
              <w:pStyle w:val="ListParagraph"/>
              <w:numPr>
                <w:ilvl w:val="0"/>
                <w:numId w:val="48"/>
              </w:numPr>
              <w:ind w:left="576"/>
              <w:jc w:val="both"/>
              <w:rPr>
                <w:lang w:eastAsia="ko-KR"/>
              </w:rPr>
            </w:pPr>
            <w:r>
              <w:rPr>
                <w:lang w:eastAsia="ko-KR"/>
              </w:rPr>
              <w:t>The remaining design details of the selected solution(s) finalized.</w:t>
            </w:r>
          </w:p>
          <w:p w14:paraId="2741E762" w14:textId="5A6B63DE" w:rsidR="006A6D45" w:rsidRDefault="006A6D45" w:rsidP="006A6D45">
            <w:pPr>
              <w:pStyle w:val="ListParagraph"/>
              <w:numPr>
                <w:ilvl w:val="0"/>
                <w:numId w:val="48"/>
              </w:numPr>
              <w:ind w:left="576"/>
              <w:jc w:val="both"/>
              <w:rPr>
                <w:lang w:eastAsia="ko-KR"/>
              </w:rPr>
            </w:pPr>
            <w:r>
              <w:rPr>
                <w:lang w:eastAsia="ko-KR"/>
              </w:rPr>
              <w:t>RRC parameters</w:t>
            </w:r>
            <w:r w:rsidR="00EB350D">
              <w:rPr>
                <w:lang w:eastAsia="ko-KR"/>
              </w:rPr>
              <w:t>.</w:t>
            </w:r>
          </w:p>
        </w:tc>
        <w:tc>
          <w:tcPr>
            <w:tcW w:w="3634" w:type="dxa"/>
          </w:tcPr>
          <w:p w14:paraId="3E6B016B" w14:textId="05088FB0" w:rsidR="006A6D45" w:rsidRDefault="006A6D45" w:rsidP="006A6D45">
            <w:pPr>
              <w:pStyle w:val="ListParagraph"/>
              <w:numPr>
                <w:ilvl w:val="0"/>
                <w:numId w:val="48"/>
              </w:numPr>
              <w:ind w:left="576"/>
              <w:jc w:val="both"/>
              <w:rPr>
                <w:lang w:eastAsia="ko-KR"/>
              </w:rPr>
            </w:pPr>
            <w:r>
              <w:rPr>
                <w:lang w:eastAsia="ko-KR"/>
              </w:rPr>
              <w:t>The remaining design details of the selected solution(s) finalized.</w:t>
            </w:r>
          </w:p>
          <w:p w14:paraId="265661C9" w14:textId="5B766A4F" w:rsidR="006A6D45" w:rsidRDefault="006A6D45" w:rsidP="006A6D45">
            <w:pPr>
              <w:pStyle w:val="ListParagraph"/>
              <w:numPr>
                <w:ilvl w:val="0"/>
                <w:numId w:val="48"/>
              </w:numPr>
              <w:ind w:left="576"/>
              <w:jc w:val="both"/>
              <w:rPr>
                <w:lang w:eastAsia="ko-KR"/>
              </w:rPr>
            </w:pPr>
            <w:r>
              <w:rPr>
                <w:lang w:eastAsia="ko-KR"/>
              </w:rPr>
              <w:t>RRC parameters</w:t>
            </w:r>
            <w:r w:rsidR="00EB350D">
              <w:rPr>
                <w:lang w:eastAsia="ko-KR"/>
              </w:rPr>
              <w:t>.</w:t>
            </w:r>
          </w:p>
        </w:tc>
      </w:tr>
    </w:tbl>
    <w:p w14:paraId="401A0F81" w14:textId="77777777" w:rsidR="00E52FA2" w:rsidRPr="00BF5428" w:rsidRDefault="00E52FA2" w:rsidP="0057740A">
      <w:pPr>
        <w:jc w:val="both"/>
        <w:rPr>
          <w:lang w:eastAsia="ko-KR"/>
        </w:rPr>
      </w:pPr>
    </w:p>
    <w:p w14:paraId="5E429F61" w14:textId="51937151" w:rsidR="00553203" w:rsidRDefault="00553203" w:rsidP="00306E1B">
      <w:pPr>
        <w:pStyle w:val="Heading1"/>
        <w:spacing w:after="60" w:line="360" w:lineRule="auto"/>
        <w:ind w:left="774" w:hangingChars="215" w:hanging="774"/>
        <w:jc w:val="both"/>
        <w:rPr>
          <w:rFonts w:eastAsia="Batang"/>
          <w:lang w:val="en-US" w:eastAsia="ko-KR"/>
        </w:rPr>
      </w:pPr>
      <w:r>
        <w:rPr>
          <w:rFonts w:eastAsia="Batang"/>
          <w:lang w:val="en-US" w:eastAsia="ko-KR"/>
        </w:rPr>
        <w:t>Additional RAN1 workload</w:t>
      </w:r>
    </w:p>
    <w:p w14:paraId="0178646B" w14:textId="76300824" w:rsidR="00553203" w:rsidRDefault="00121867" w:rsidP="00553203">
      <w:pPr>
        <w:jc w:val="both"/>
        <w:rPr>
          <w:lang w:eastAsia="ko-KR"/>
        </w:rPr>
      </w:pPr>
      <w:r>
        <w:rPr>
          <w:lang w:eastAsia="ko-KR"/>
        </w:rPr>
        <w:t>Despite the extra time allocated to Rel-17, with the shift of the RAN1 freeze date by 6 months from the second quarter to the fourth quarter of 202</w:t>
      </w:r>
      <w:r w:rsidR="00EB350D">
        <w:rPr>
          <w:lang w:eastAsia="ko-KR"/>
        </w:rPr>
        <w:t>1</w:t>
      </w:r>
      <w:r>
        <w:rPr>
          <w:lang w:eastAsia="ko-KR"/>
        </w:rPr>
        <w:t>, h</w:t>
      </w:r>
      <w:r w:rsidR="00553203">
        <w:rPr>
          <w:lang w:eastAsia="ko-KR"/>
        </w:rPr>
        <w:t>owever, g</w:t>
      </w:r>
      <w:r w:rsidR="002158BE">
        <w:rPr>
          <w:lang w:eastAsia="ko-KR"/>
        </w:rPr>
        <w:t>iven the current travel restrictions and</w:t>
      </w:r>
      <w:r w:rsidR="00553203" w:rsidRPr="00553203">
        <w:rPr>
          <w:lang w:eastAsia="ko-KR"/>
        </w:rPr>
        <w:t xml:space="preserve"> with RAN1 meeting</w:t>
      </w:r>
      <w:r w:rsidR="002158BE">
        <w:rPr>
          <w:lang w:eastAsia="ko-KR"/>
        </w:rPr>
        <w:t>s</w:t>
      </w:r>
      <w:r w:rsidR="00553203" w:rsidRPr="00553203">
        <w:rPr>
          <w:lang w:eastAsia="ko-KR"/>
        </w:rPr>
        <w:t xml:space="preserve"> being conducted as e-meetings, and its impact on progre</w:t>
      </w:r>
      <w:bookmarkStart w:id="4" w:name="_GoBack"/>
      <w:bookmarkEnd w:id="4"/>
      <w:r w:rsidR="00553203" w:rsidRPr="00553203">
        <w:rPr>
          <w:lang w:eastAsia="ko-KR"/>
        </w:rPr>
        <w:t xml:space="preserve">ss of work </w:t>
      </w:r>
      <w:r w:rsidR="002158BE">
        <w:rPr>
          <w:lang w:eastAsia="ko-KR"/>
        </w:rPr>
        <w:t xml:space="preserve">items </w:t>
      </w:r>
      <w:r w:rsidR="00553203" w:rsidRPr="00553203">
        <w:rPr>
          <w:lang w:eastAsia="ko-KR"/>
        </w:rPr>
        <w:t xml:space="preserve">and study items in the working groups, 3GPP should </w:t>
      </w:r>
      <w:r w:rsidR="00553203">
        <w:rPr>
          <w:lang w:eastAsia="ko-KR"/>
        </w:rPr>
        <w:t>not consider</w:t>
      </w:r>
      <w:r w:rsidR="00553203" w:rsidRPr="00553203">
        <w:rPr>
          <w:lang w:eastAsia="ko-KR"/>
        </w:rPr>
        <w:t xml:space="preserve"> ad</w:t>
      </w:r>
      <w:r w:rsidR="00553203">
        <w:rPr>
          <w:lang w:eastAsia="ko-KR"/>
        </w:rPr>
        <w:t>ditional workload for the sidelink enhancements work item</w:t>
      </w:r>
      <w:r w:rsidR="00561684">
        <w:rPr>
          <w:lang w:eastAsia="ko-KR"/>
        </w:rPr>
        <w:t xml:space="preserve"> </w:t>
      </w:r>
      <w:r w:rsidR="002158BE">
        <w:rPr>
          <w:lang w:eastAsia="ko-KR"/>
        </w:rPr>
        <w:t xml:space="preserve">in order </w:t>
      </w:r>
      <w:r w:rsidR="00561684">
        <w:rPr>
          <w:lang w:eastAsia="ko-KR"/>
        </w:rPr>
        <w:t>to complete the objectives in a timely manner</w:t>
      </w:r>
      <w:r w:rsidR="00553203">
        <w:rPr>
          <w:lang w:eastAsia="ko-KR"/>
        </w:rPr>
        <w:t>.</w:t>
      </w:r>
    </w:p>
    <w:p w14:paraId="2C421F87" w14:textId="1243D8BD" w:rsidR="00553203" w:rsidRPr="00561684" w:rsidRDefault="004A29D4" w:rsidP="00553203">
      <w:pPr>
        <w:jc w:val="both"/>
        <w:rPr>
          <w:b/>
          <w:i/>
          <w:lang w:eastAsia="ko-KR"/>
        </w:rPr>
      </w:pPr>
      <w:r>
        <w:rPr>
          <w:b/>
          <w:i/>
          <w:lang w:eastAsia="ko-KR"/>
        </w:rPr>
        <w:t>Observation 1</w:t>
      </w:r>
      <w:r w:rsidR="00553203" w:rsidRPr="00561684">
        <w:rPr>
          <w:b/>
          <w:i/>
          <w:lang w:eastAsia="ko-KR"/>
        </w:rPr>
        <w:t xml:space="preserve">: </w:t>
      </w:r>
      <w:r w:rsidR="00561684" w:rsidRPr="00561684">
        <w:rPr>
          <w:b/>
          <w:i/>
          <w:lang w:eastAsia="ko-KR"/>
        </w:rPr>
        <w:t>G</w:t>
      </w:r>
      <w:r w:rsidR="002158BE">
        <w:rPr>
          <w:b/>
          <w:i/>
          <w:lang w:eastAsia="ko-KR"/>
        </w:rPr>
        <w:t>iven the current travel restrictions and meetings being conducted as</w:t>
      </w:r>
      <w:r w:rsidR="00561684" w:rsidRPr="00561684">
        <w:rPr>
          <w:b/>
          <w:i/>
          <w:lang w:eastAsia="ko-KR"/>
        </w:rPr>
        <w:t xml:space="preserve"> e-meetings no additional objectives should be considered for sidelink enhancements work item.</w:t>
      </w:r>
    </w:p>
    <w:p w14:paraId="587BA10B" w14:textId="6055FFC9" w:rsidR="008F19D4" w:rsidRPr="00F46F7F" w:rsidRDefault="008F19D4" w:rsidP="00306E1B">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77A9BB3" w14:textId="449211AD" w:rsidR="008F19D4" w:rsidRDefault="00553203" w:rsidP="00306E1B">
      <w:pPr>
        <w:spacing w:after="0" w:line="360" w:lineRule="auto"/>
        <w:jc w:val="both"/>
        <w:rPr>
          <w:lang w:eastAsia="ko-KR"/>
        </w:rPr>
      </w:pPr>
      <w:r>
        <w:rPr>
          <w:lang w:eastAsia="ko-KR"/>
        </w:rPr>
        <w:t>In this contribution, we presented our views on the timeline management of the NR sidelink enhancements and RAN1 workload. The following observation have been made</w:t>
      </w:r>
    </w:p>
    <w:p w14:paraId="16F80C48" w14:textId="7B143244" w:rsidR="00561684" w:rsidRPr="002158BE" w:rsidRDefault="004A29D4" w:rsidP="002158BE">
      <w:pPr>
        <w:jc w:val="both"/>
        <w:rPr>
          <w:b/>
          <w:i/>
          <w:lang w:eastAsia="ko-KR"/>
        </w:rPr>
      </w:pPr>
      <w:r>
        <w:rPr>
          <w:b/>
          <w:i/>
          <w:lang w:eastAsia="ko-KR"/>
        </w:rPr>
        <w:t>Observation 1</w:t>
      </w:r>
      <w:r w:rsidR="002158BE" w:rsidRPr="00561684">
        <w:rPr>
          <w:b/>
          <w:i/>
          <w:lang w:eastAsia="ko-KR"/>
        </w:rPr>
        <w:t>: G</w:t>
      </w:r>
      <w:r w:rsidR="002158BE">
        <w:rPr>
          <w:b/>
          <w:i/>
          <w:lang w:eastAsia="ko-KR"/>
        </w:rPr>
        <w:t>iven the current travel restrictions and meetings being conducted as</w:t>
      </w:r>
      <w:r w:rsidR="002158BE" w:rsidRPr="00561684">
        <w:rPr>
          <w:b/>
          <w:i/>
          <w:lang w:eastAsia="ko-KR"/>
        </w:rPr>
        <w:t xml:space="preserve"> e-meetings no additional objectives should be considered for sidelink enhancements work item.</w:t>
      </w:r>
    </w:p>
    <w:p w14:paraId="55B3CE02" w14:textId="77777777" w:rsidR="008F19D4" w:rsidRPr="00F46F7F" w:rsidRDefault="008F19D4" w:rsidP="00306E1B">
      <w:pPr>
        <w:pStyle w:val="Heading1"/>
        <w:numPr>
          <w:ilvl w:val="0"/>
          <w:numId w:val="0"/>
        </w:numPr>
        <w:spacing w:before="0" w:after="120" w:line="360" w:lineRule="auto"/>
        <w:jc w:val="both"/>
        <w:rPr>
          <w:rFonts w:eastAsia="SimSun"/>
          <w:lang w:val="en-US" w:eastAsia="zh-CN"/>
        </w:rPr>
      </w:pPr>
      <w:r w:rsidRPr="00F46F7F">
        <w:rPr>
          <w:rFonts w:eastAsia="Batang"/>
          <w:lang w:val="en-US" w:eastAsia="ko-KR"/>
        </w:rPr>
        <w:lastRenderedPageBreak/>
        <w:t>References</w:t>
      </w:r>
    </w:p>
    <w:p w14:paraId="6C977282" w14:textId="351A2B87" w:rsidR="000108A6" w:rsidRPr="00301E3C" w:rsidRDefault="000108A6" w:rsidP="000108A6">
      <w:pPr>
        <w:pStyle w:val="ListParagraph"/>
        <w:numPr>
          <w:ilvl w:val="0"/>
          <w:numId w:val="44"/>
        </w:numPr>
        <w:spacing w:after="0" w:line="360" w:lineRule="auto"/>
        <w:jc w:val="both"/>
      </w:pPr>
      <w:bookmarkStart w:id="5" w:name="_Ref521501348"/>
      <w:bookmarkStart w:id="6" w:name="_Ref30756422"/>
      <w:bookmarkStart w:id="7" w:name="_Ref462779233"/>
      <w:r w:rsidRPr="006B29D6">
        <w:rPr>
          <w:rFonts w:eastAsia="Malgun Gothic"/>
          <w:lang w:eastAsia="ko-KR"/>
        </w:rPr>
        <w:t>RP‑19</w:t>
      </w:r>
      <w:r>
        <w:rPr>
          <w:rFonts w:eastAsia="Malgun Gothic"/>
          <w:lang w:eastAsia="ko-KR"/>
        </w:rPr>
        <w:t>3231</w:t>
      </w:r>
      <w:r w:rsidRPr="006B29D6">
        <w:rPr>
          <w:rFonts w:eastAsia="Malgun Gothic"/>
          <w:lang w:eastAsia="ko-KR"/>
        </w:rPr>
        <w:t>, “</w:t>
      </w:r>
      <w:r w:rsidRPr="00301E3C">
        <w:rPr>
          <w:rFonts w:eastAsia="Malgun Gothic"/>
          <w:lang w:eastAsia="ko-KR"/>
        </w:rPr>
        <w:t>NR Sidelink enhancement</w:t>
      </w:r>
      <w:r w:rsidRPr="006B29D6">
        <w:rPr>
          <w:rFonts w:eastAsia="Malgun Gothic"/>
          <w:lang w:eastAsia="ko-KR"/>
        </w:rPr>
        <w:t>,”</w:t>
      </w:r>
      <w:bookmarkEnd w:id="5"/>
      <w:r w:rsidRPr="006B29D6">
        <w:rPr>
          <w:rFonts w:eastAsia="Malgun Gothic"/>
          <w:lang w:eastAsia="ko-KR"/>
        </w:rPr>
        <w:t xml:space="preserve"> </w:t>
      </w:r>
      <w:r w:rsidR="0057740A">
        <w:rPr>
          <w:rFonts w:eastAsia="Malgun Gothic"/>
          <w:lang w:eastAsia="ko-KR"/>
        </w:rPr>
        <w:t xml:space="preserve">RAN#86, </w:t>
      </w:r>
      <w:r w:rsidRPr="006B29D6">
        <w:rPr>
          <w:rFonts w:eastAsia="Malgun Gothic"/>
          <w:lang w:eastAsia="ko-KR"/>
        </w:rPr>
        <w:t>Stiges, Spain, December, 2019.</w:t>
      </w:r>
      <w:bookmarkEnd w:id="6"/>
      <w:bookmarkEnd w:id="7"/>
    </w:p>
    <w:p w14:paraId="0910DA45" w14:textId="76BD275E" w:rsidR="000108A6" w:rsidRDefault="000108A6" w:rsidP="000108A6">
      <w:pPr>
        <w:pStyle w:val="ListParagraph"/>
        <w:numPr>
          <w:ilvl w:val="0"/>
          <w:numId w:val="44"/>
        </w:numPr>
        <w:spacing w:after="0" w:line="360" w:lineRule="auto"/>
        <w:jc w:val="both"/>
      </w:pPr>
      <w:bookmarkStart w:id="8" w:name="_Ref47008127"/>
      <w:r>
        <w:t>RP‑201385</w:t>
      </w:r>
      <w:r w:rsidRPr="00301E3C">
        <w:t xml:space="preserve">, “NR Sidelink enhancement,” </w:t>
      </w:r>
      <w:r w:rsidR="0057740A">
        <w:t>RAN#88</w:t>
      </w:r>
      <w:r w:rsidR="00553203">
        <w:t>-</w:t>
      </w:r>
      <w:r w:rsidR="0057740A">
        <w:t xml:space="preserve">e, </w:t>
      </w:r>
      <w:r>
        <w:t>e-meeting</w:t>
      </w:r>
      <w:r w:rsidRPr="00301E3C">
        <w:t xml:space="preserve">, </w:t>
      </w:r>
      <w:r>
        <w:t>June</w:t>
      </w:r>
      <w:r w:rsidR="0057740A">
        <w:t>, 2020</w:t>
      </w:r>
      <w:r>
        <w:t>.</w:t>
      </w:r>
      <w:bookmarkEnd w:id="8"/>
    </w:p>
    <w:p w14:paraId="519C2CE5" w14:textId="29F6460C" w:rsidR="00020DF7" w:rsidRDefault="00020DF7" w:rsidP="00020DF7">
      <w:pPr>
        <w:pStyle w:val="ListParagraph"/>
        <w:numPr>
          <w:ilvl w:val="0"/>
          <w:numId w:val="44"/>
        </w:numPr>
        <w:spacing w:after="0" w:line="360" w:lineRule="auto"/>
        <w:jc w:val="both"/>
      </w:pPr>
      <w:bookmarkStart w:id="9" w:name="_Ref61624505"/>
      <w:r>
        <w:t>RP-202846, “</w:t>
      </w:r>
      <w:r w:rsidRPr="00301E3C">
        <w:t xml:space="preserve">NR Sidelink enhancement,” </w:t>
      </w:r>
      <w:r>
        <w:t>RAN#90-e, e-meeting</w:t>
      </w:r>
      <w:r w:rsidRPr="00301E3C">
        <w:t xml:space="preserve">, </w:t>
      </w:r>
      <w:r>
        <w:t>December</w:t>
      </w:r>
      <w:r w:rsidRPr="00301E3C">
        <w:t>, 20</w:t>
      </w:r>
      <w:r>
        <w:t>20.</w:t>
      </w:r>
      <w:bookmarkEnd w:id="9"/>
    </w:p>
    <w:p w14:paraId="67E9F52D" w14:textId="1600C980" w:rsidR="00020DF7" w:rsidRDefault="00020DF7" w:rsidP="00020DF7">
      <w:pPr>
        <w:pStyle w:val="ListParagraph"/>
        <w:numPr>
          <w:ilvl w:val="0"/>
          <w:numId w:val="44"/>
        </w:numPr>
        <w:spacing w:after="0" w:line="360" w:lineRule="auto"/>
        <w:jc w:val="both"/>
      </w:pPr>
      <w:bookmarkStart w:id="10" w:name="_Ref61626805"/>
      <w:r>
        <w:t>RP-202177, “Release 17 Timeline,” RAN#90-e, e-meeting</w:t>
      </w:r>
      <w:r w:rsidRPr="00301E3C">
        <w:t xml:space="preserve">, </w:t>
      </w:r>
      <w:r>
        <w:t>December</w:t>
      </w:r>
      <w:r w:rsidRPr="00301E3C">
        <w:t>, 20</w:t>
      </w:r>
      <w:r>
        <w:t>20.</w:t>
      </w:r>
      <w:bookmarkEnd w:id="10"/>
    </w:p>
    <w:p w14:paraId="4F63AD07" w14:textId="16BD0BDD" w:rsidR="00B378F7" w:rsidRPr="002611A9" w:rsidRDefault="00020DF7" w:rsidP="002526F1">
      <w:pPr>
        <w:pStyle w:val="ListParagraph"/>
        <w:numPr>
          <w:ilvl w:val="0"/>
          <w:numId w:val="44"/>
        </w:numPr>
        <w:spacing w:after="0" w:line="360" w:lineRule="auto"/>
        <w:jc w:val="both"/>
      </w:pPr>
      <w:bookmarkStart w:id="11" w:name="_Ref61626813"/>
      <w:r>
        <w:t>RP-202868, “Release 17 planning,” RAN#90-e, e-meeting</w:t>
      </w:r>
      <w:r w:rsidRPr="00301E3C">
        <w:t xml:space="preserve">, </w:t>
      </w:r>
      <w:r>
        <w:t>December</w:t>
      </w:r>
      <w:r w:rsidRPr="00301E3C">
        <w:t>, 20</w:t>
      </w:r>
      <w:r>
        <w:t>20.</w:t>
      </w:r>
      <w:bookmarkEnd w:id="11"/>
    </w:p>
    <w:sectPr w:rsidR="00B378F7" w:rsidRPr="002611A9"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A17D8" w14:textId="77777777" w:rsidR="004B6515" w:rsidRPr="00C47AD2" w:rsidRDefault="004B6515">
      <w:pPr>
        <w:rPr>
          <w:rFonts w:ascii="Arial" w:hAnsi="Arial"/>
          <w:sz w:val="12"/>
        </w:rPr>
      </w:pPr>
      <w:r>
        <w:separator/>
      </w:r>
    </w:p>
  </w:endnote>
  <w:endnote w:type="continuationSeparator" w:id="0">
    <w:p w14:paraId="2BC3B311" w14:textId="77777777" w:rsidR="004B6515" w:rsidRPr="00C47AD2" w:rsidRDefault="004B651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6E5A28" w:rsidRDefault="006E5A2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1380AF0"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1DFF">
      <w:rPr>
        <w:rStyle w:val="PageNumber"/>
      </w:rPr>
      <w:t>4</w:t>
    </w:r>
    <w:r>
      <w:rPr>
        <w:rStyle w:val="PageNumber"/>
      </w:rPr>
      <w:fldChar w:fldCharType="end"/>
    </w:r>
  </w:p>
  <w:p w14:paraId="627E69E3" w14:textId="77777777" w:rsidR="006E5A28" w:rsidRDefault="006E5A2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11E27" w14:textId="77777777" w:rsidR="004B6515" w:rsidRPr="00C47AD2" w:rsidRDefault="004B6515">
      <w:pPr>
        <w:rPr>
          <w:rFonts w:ascii="Arial" w:hAnsi="Arial"/>
          <w:sz w:val="12"/>
        </w:rPr>
      </w:pPr>
      <w:r>
        <w:separator/>
      </w:r>
    </w:p>
  </w:footnote>
  <w:footnote w:type="continuationSeparator" w:id="0">
    <w:p w14:paraId="0DAD7256" w14:textId="77777777" w:rsidR="004B6515" w:rsidRPr="00C47AD2" w:rsidRDefault="004B651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E5A28" w:rsidRDefault="006E5A2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0"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0817B75"/>
    <w:multiLevelType w:val="hybridMultilevel"/>
    <w:tmpl w:val="D5300BCE"/>
    <w:lvl w:ilvl="0" w:tplc="213200F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5B7D56"/>
    <w:multiLevelType w:val="hybridMultilevel"/>
    <w:tmpl w:val="C068DB48"/>
    <w:lvl w:ilvl="0" w:tplc="0E66DB1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5"/>
  </w:num>
  <w:num w:numId="6">
    <w:abstractNumId w:val="49"/>
  </w:num>
  <w:num w:numId="7">
    <w:abstractNumId w:val="26"/>
  </w:num>
  <w:num w:numId="8">
    <w:abstractNumId w:val="23"/>
  </w:num>
  <w:num w:numId="9">
    <w:abstractNumId w:val="44"/>
  </w:num>
  <w:num w:numId="10">
    <w:abstractNumId w:val="3"/>
  </w:num>
  <w:num w:numId="11">
    <w:abstractNumId w:val="9"/>
  </w:num>
  <w:num w:numId="12">
    <w:abstractNumId w:val="1"/>
  </w:num>
  <w:num w:numId="13">
    <w:abstractNumId w:val="47"/>
  </w:num>
  <w:num w:numId="14">
    <w:abstractNumId w:val="31"/>
  </w:num>
  <w:num w:numId="15">
    <w:abstractNumId w:val="35"/>
  </w:num>
  <w:num w:numId="16">
    <w:abstractNumId w:val="12"/>
  </w:num>
  <w:num w:numId="17">
    <w:abstractNumId w:val="19"/>
  </w:num>
  <w:num w:numId="18">
    <w:abstractNumId w:val="45"/>
  </w:num>
  <w:num w:numId="19">
    <w:abstractNumId w:val="13"/>
  </w:num>
  <w:num w:numId="20">
    <w:abstractNumId w:val="40"/>
  </w:num>
  <w:num w:numId="21">
    <w:abstractNumId w:val="10"/>
  </w:num>
  <w:num w:numId="22">
    <w:abstractNumId w:val="38"/>
  </w:num>
  <w:num w:numId="23">
    <w:abstractNumId w:val="48"/>
  </w:num>
  <w:num w:numId="24">
    <w:abstractNumId w:val="8"/>
  </w:num>
  <w:num w:numId="25">
    <w:abstractNumId w:val="30"/>
  </w:num>
  <w:num w:numId="26">
    <w:abstractNumId w:val="46"/>
  </w:num>
  <w:num w:numId="27">
    <w:abstractNumId w:val="11"/>
  </w:num>
  <w:num w:numId="28">
    <w:abstractNumId w:val="18"/>
  </w:num>
  <w:num w:numId="29">
    <w:abstractNumId w:val="7"/>
  </w:num>
  <w:num w:numId="30">
    <w:abstractNumId w:val="2"/>
  </w:num>
  <w:num w:numId="31">
    <w:abstractNumId w:val="39"/>
  </w:num>
  <w:num w:numId="32">
    <w:abstractNumId w:val="29"/>
  </w:num>
  <w:num w:numId="33">
    <w:abstractNumId w:val="27"/>
  </w:num>
  <w:num w:numId="34">
    <w:abstractNumId w:val="33"/>
  </w:num>
  <w:num w:numId="35">
    <w:abstractNumId w:val="43"/>
  </w:num>
  <w:num w:numId="36">
    <w:abstractNumId w:val="20"/>
  </w:num>
  <w:num w:numId="37">
    <w:abstractNumId w:val="21"/>
  </w:num>
  <w:num w:numId="38">
    <w:abstractNumId w:val="14"/>
  </w:num>
  <w:num w:numId="39">
    <w:abstractNumId w:val="16"/>
  </w:num>
  <w:num w:numId="40">
    <w:abstractNumId w:val="6"/>
  </w:num>
  <w:num w:numId="41">
    <w:abstractNumId w:val="24"/>
  </w:num>
  <w:num w:numId="42">
    <w:abstractNumId w:val="5"/>
  </w:num>
  <w:num w:numId="43">
    <w:abstractNumId w:val="34"/>
  </w:num>
  <w:num w:numId="44">
    <w:abstractNumId w:val="32"/>
  </w:num>
  <w:num w:numId="45">
    <w:abstractNumId w:val="22"/>
  </w:num>
  <w:num w:numId="46">
    <w:abstractNumId w:val="28"/>
  </w:num>
  <w:num w:numId="47">
    <w:abstractNumId w:val="41"/>
  </w:num>
  <w:num w:numId="48">
    <w:abstractNumId w:val="36"/>
  </w:num>
  <w:num w:numId="49">
    <w:abstractNumId w:val="4"/>
  </w:num>
  <w:num w:numId="50">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A6"/>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DF7"/>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1EEE"/>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67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867"/>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640"/>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4ED2"/>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93D"/>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30D"/>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078"/>
    <w:rsid w:val="001C15D2"/>
    <w:rsid w:val="001C19D8"/>
    <w:rsid w:val="001C1AD3"/>
    <w:rsid w:val="001C1F41"/>
    <w:rsid w:val="001C2799"/>
    <w:rsid w:val="001C2AEB"/>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8BE"/>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DFF"/>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A9"/>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6D"/>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0D83"/>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55"/>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CF7"/>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D4"/>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515"/>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360"/>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20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684"/>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40A"/>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59F"/>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FC1"/>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6D45"/>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11E"/>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66"/>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2E"/>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2F7"/>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032"/>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1A86"/>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4BF"/>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B7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3BB"/>
    <w:rsid w:val="009273CD"/>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0B"/>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6E55"/>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5DED"/>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5B3D"/>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0A"/>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B2F"/>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7FF"/>
    <w:rsid w:val="00B75F4F"/>
    <w:rsid w:val="00B76187"/>
    <w:rsid w:val="00B761EE"/>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6E7E"/>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1C2"/>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28"/>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6DEC"/>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9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74E"/>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2FA2"/>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0D"/>
    <w:rsid w:val="00EB3575"/>
    <w:rsid w:val="00EB35D2"/>
    <w:rsid w:val="00EB3E89"/>
    <w:rsid w:val="00EB4316"/>
    <w:rsid w:val="00EB4516"/>
    <w:rsid w:val="00EB485C"/>
    <w:rsid w:val="00EB4963"/>
    <w:rsid w:val="00EB4F90"/>
    <w:rsid w:val="00EB56E4"/>
    <w:rsid w:val="00EB57ED"/>
    <w:rsid w:val="00EB5860"/>
    <w:rsid w:val="00EB602D"/>
    <w:rsid w:val="00EB61FA"/>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5EFD"/>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A6"/>
    <w:rsid w:val="00EF44EA"/>
    <w:rsid w:val="00EF464C"/>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0BCA"/>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27"/>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6D0F"/>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C78C5"/>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01B"/>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40027F-DBEE-416A-B678-33E88043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4</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Emad</cp:lastModifiedBy>
  <cp:revision>11</cp:revision>
  <cp:lastPrinted>2010-03-24T01:20:00Z</cp:lastPrinted>
  <dcterms:created xsi:type="dcterms:W3CDTF">2020-10-21T00:08:00Z</dcterms:created>
  <dcterms:modified xsi:type="dcterms:W3CDTF">2021-01-18T15:13:00Z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